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127"/>
        <w:gridCol w:w="1979"/>
        <w:gridCol w:w="1559"/>
        <w:gridCol w:w="9"/>
        <w:gridCol w:w="1128"/>
        <w:gridCol w:w="9"/>
      </w:tblGrid>
      <w:tr w:rsidR="001E0DBB" w:rsidRPr="003552E2" w14:paraId="3F5FC2AA" w14:textId="77777777" w:rsidTr="00512310">
        <w:trPr>
          <w:trHeight w:val="914"/>
          <w:jc w:val="center"/>
        </w:trPr>
        <w:tc>
          <w:tcPr>
            <w:tcW w:w="10917" w:type="dxa"/>
            <w:gridSpan w:val="8"/>
            <w:shd w:val="clear" w:color="auto" w:fill="auto"/>
            <w:vAlign w:val="center"/>
          </w:tcPr>
          <w:p w14:paraId="14408919" w14:textId="6C30B036" w:rsidR="001E0DBB" w:rsidRPr="00E12CCE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ИНФОРМАЦИЯ ОБ ОБЪЯВЛЕННЫХ</w:t>
            </w:r>
            <w:r w:rsidR="00D957C6" w:rsidRPr="00E12CCE">
              <w:rPr>
                <w:i w:val="0"/>
                <w:sz w:val="18"/>
                <w:szCs w:val="18"/>
              </w:rPr>
              <w:t xml:space="preserve"> </w:t>
            </w:r>
            <w:r w:rsidRPr="00E12CCE">
              <w:rPr>
                <w:i w:val="0"/>
                <w:sz w:val="18"/>
                <w:szCs w:val="18"/>
              </w:rPr>
              <w:t>ЭЛЕКТРОННЫХ ТОРГАХ ПО ПРОДАЖЕ ГОСУДАРСТВЕННОГО ИМУЩЕСТВА И ПРЕДМЕТЕ ЭЛЕКТРОННЫХ ТОРГОВ</w:t>
            </w:r>
          </w:p>
          <w:p w14:paraId="22DE25E0" w14:textId="52719F63" w:rsidR="001E0DBB" w:rsidRPr="003552E2" w:rsidRDefault="00E12CCE" w:rsidP="00E12CC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E12CCE">
              <w:rPr>
                <w:i w:val="0"/>
                <w:sz w:val="18"/>
                <w:szCs w:val="18"/>
              </w:rPr>
              <w:t>О</w:t>
            </w:r>
            <w:r w:rsidR="001E0DBB" w:rsidRPr="00E12CCE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E12CCE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E12CCE">
              <w:rPr>
                <w:i w:val="0"/>
                <w:sz w:val="18"/>
                <w:szCs w:val="18"/>
              </w:rPr>
              <w:t xml:space="preserve"> «Брестоблимущество»</w:t>
            </w:r>
            <w:r w:rsidRPr="00E12CCE">
              <w:rPr>
                <w:i w:val="0"/>
                <w:sz w:val="18"/>
                <w:szCs w:val="18"/>
              </w:rPr>
              <w:t xml:space="preserve">, </w:t>
            </w:r>
            <w:r w:rsidR="001E0DBB" w:rsidRPr="00E12CCE">
              <w:rPr>
                <w:i w:val="0"/>
                <w:sz w:val="18"/>
                <w:szCs w:val="18"/>
              </w:rPr>
              <w:t xml:space="preserve"> </w:t>
            </w:r>
            <w:r w:rsidRPr="00E12CCE">
              <w:rPr>
                <w:i w:val="0"/>
                <w:sz w:val="18"/>
                <w:szCs w:val="18"/>
              </w:rPr>
              <w:t xml:space="preserve"> </w:t>
            </w:r>
            <w:r w:rsidR="001E0DBB" w:rsidRPr="00E12CCE">
              <w:rPr>
                <w:i w:val="0"/>
                <w:sz w:val="18"/>
                <w:szCs w:val="18"/>
              </w:rPr>
              <w:t xml:space="preserve">г. Брест, ул. Ленина, 11, тел. </w:t>
            </w:r>
            <w:r w:rsidR="0094233C" w:rsidRPr="00E12CCE">
              <w:rPr>
                <w:i w:val="0"/>
                <w:sz w:val="18"/>
                <w:szCs w:val="18"/>
              </w:rPr>
              <w:t>8 (0162) 26 97 1</w:t>
            </w:r>
            <w:r w:rsidR="00E042B8" w:rsidRPr="00E12CCE">
              <w:rPr>
                <w:i w:val="0"/>
                <w:sz w:val="18"/>
                <w:szCs w:val="18"/>
              </w:rPr>
              <w:t>8</w:t>
            </w:r>
            <w:r w:rsidR="0094233C" w:rsidRPr="00E12CCE">
              <w:rPr>
                <w:i w:val="0"/>
                <w:sz w:val="18"/>
                <w:szCs w:val="18"/>
              </w:rPr>
              <w:t>, 26 97 1</w:t>
            </w:r>
            <w:r w:rsidR="0071314C" w:rsidRPr="00E12CCE">
              <w:rPr>
                <w:i w:val="0"/>
                <w:sz w:val="18"/>
                <w:szCs w:val="18"/>
              </w:rPr>
              <w:t>7</w:t>
            </w:r>
            <w:r w:rsidR="002F62D4">
              <w:rPr>
                <w:i w:val="0"/>
                <w:sz w:val="18"/>
                <w:szCs w:val="18"/>
              </w:rPr>
              <w:t>,</w:t>
            </w:r>
            <w:r w:rsidR="00512310">
              <w:rPr>
                <w:i w:val="0"/>
                <w:sz w:val="18"/>
                <w:szCs w:val="18"/>
              </w:rPr>
              <w:t xml:space="preserve">                             </w:t>
            </w:r>
            <w:r w:rsidR="002F62D4">
              <w:rPr>
                <w:i w:val="0"/>
                <w:sz w:val="18"/>
                <w:szCs w:val="18"/>
              </w:rPr>
              <w:t xml:space="preserve"> 26 97 19</w:t>
            </w:r>
          </w:p>
        </w:tc>
      </w:tr>
      <w:tr w:rsidR="001E0DBB" w:rsidRPr="008A7793" w14:paraId="59EB0257" w14:textId="77777777" w:rsidTr="00512310">
        <w:trPr>
          <w:trHeight w:val="477"/>
          <w:jc w:val="center"/>
        </w:trPr>
        <w:tc>
          <w:tcPr>
            <w:tcW w:w="10917" w:type="dxa"/>
            <w:gridSpan w:val="8"/>
            <w:shd w:val="clear" w:color="auto" w:fill="auto"/>
            <w:vAlign w:val="center"/>
          </w:tcPr>
          <w:p w14:paraId="57BBC7C0" w14:textId="77777777" w:rsidR="001E0DBB" w:rsidRPr="00E12CCE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E12CCE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E12CCE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E12CCE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E12CCE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512310">
        <w:trPr>
          <w:gridAfter w:val="1"/>
          <w:wAfter w:w="9" w:type="dxa"/>
          <w:trHeight w:val="559"/>
          <w:jc w:val="center"/>
        </w:trPr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14:paraId="655257C5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979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559" w:type="dxa"/>
          </w:tcPr>
          <w:p w14:paraId="1060E024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7" w:type="dxa"/>
            <w:gridSpan w:val="2"/>
            <w:tcMar>
              <w:left w:w="28" w:type="dxa"/>
              <w:right w:w="28" w:type="dxa"/>
            </w:tcMar>
          </w:tcPr>
          <w:p w14:paraId="6F8391F4" w14:textId="56773BB9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5F5A7E" w:rsidRPr="0033252B" w14:paraId="5EEBED6C" w14:textId="77777777" w:rsidTr="00512310">
        <w:trPr>
          <w:gridAfter w:val="1"/>
          <w:wAfter w:w="9" w:type="dxa"/>
          <w:trHeight w:val="1084"/>
          <w:jc w:val="center"/>
        </w:trPr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</w:tcPr>
          <w:p w14:paraId="656C4F27" w14:textId="77777777" w:rsidR="005F5A7E" w:rsidRPr="005F5A7E" w:rsidRDefault="005F5A7E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5259D51D" w14:textId="405EA2FB" w:rsidR="005F5A7E" w:rsidRPr="005F5A7E" w:rsidRDefault="00EA201C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</w:t>
            </w:r>
            <w:r w:rsidR="00585AFA">
              <w:rPr>
                <w:i w:val="0"/>
                <w:sz w:val="20"/>
              </w:rPr>
              <w:t>2</w:t>
            </w:r>
            <w:r w:rsidR="005F5A7E" w:rsidRPr="005F5A7E">
              <w:rPr>
                <w:i w:val="0"/>
                <w:sz w:val="20"/>
              </w:rPr>
              <w:t>.0</w:t>
            </w:r>
            <w:r w:rsidR="00585AFA">
              <w:rPr>
                <w:i w:val="0"/>
                <w:sz w:val="20"/>
              </w:rPr>
              <w:t>8</w:t>
            </w:r>
            <w:r w:rsidR="005F5A7E" w:rsidRPr="005F5A7E">
              <w:rPr>
                <w:i w:val="0"/>
                <w:sz w:val="20"/>
              </w:rPr>
              <w:t>.2024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5B51988B" w14:textId="3A58A659" w:rsidR="005F5A7E" w:rsidRPr="005F5A7E" w:rsidRDefault="005F5A7E" w:rsidP="002F006A">
            <w:pPr>
              <w:tabs>
                <w:tab w:val="left" w:pos="572"/>
              </w:tabs>
              <w:spacing w:line="200" w:lineRule="exact"/>
              <w:ind w:left="-108" w:right="114" w:firstLine="108"/>
              <w:jc w:val="center"/>
            </w:pPr>
            <w:r w:rsidRPr="005F5A7E">
              <w:t xml:space="preserve">Детский сад </w:t>
            </w:r>
            <w:r w:rsidR="00584EB2">
              <w:t>313</w:t>
            </w:r>
            <w:r w:rsidRPr="005F5A7E">
              <w:t>,</w:t>
            </w:r>
            <w:r w:rsidR="00584EB2">
              <w:t>9</w:t>
            </w:r>
            <w:r w:rsidRPr="005F5A7E">
              <w:t xml:space="preserve"> кв.м, </w:t>
            </w:r>
            <w:r w:rsidR="00584EB2">
              <w:t>брусчатый</w:t>
            </w:r>
            <w:r w:rsidRPr="005F5A7E">
              <w:t xml:space="preserve">, с инженерными коммуникациями; 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14:paraId="6455F29F" w14:textId="6A11CB04" w:rsidR="005F5A7E" w:rsidRPr="00584EB2" w:rsidRDefault="005F5A7E" w:rsidP="00584EB2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84EB2">
              <w:rPr>
                <w:b w:val="0"/>
                <w:i w:val="0"/>
                <w:sz w:val="20"/>
              </w:rPr>
              <w:t xml:space="preserve">Брестская обл., </w:t>
            </w:r>
            <w:r w:rsidR="008401A0">
              <w:rPr>
                <w:b w:val="0"/>
                <w:i w:val="0"/>
                <w:sz w:val="20"/>
              </w:rPr>
              <w:t>Каменец</w:t>
            </w:r>
            <w:r w:rsidRPr="00584EB2">
              <w:rPr>
                <w:b w:val="0"/>
                <w:i w:val="0"/>
                <w:sz w:val="20"/>
              </w:rPr>
              <w:t xml:space="preserve">кий р-н, </w:t>
            </w:r>
            <w:r w:rsidR="00584EB2" w:rsidRPr="00584EB2">
              <w:rPr>
                <w:b w:val="0"/>
                <w:i w:val="0"/>
                <w:sz w:val="20"/>
              </w:rPr>
              <w:t xml:space="preserve">                     </w:t>
            </w:r>
            <w:r w:rsidR="00584EB2" w:rsidRPr="00584EB2">
              <w:rPr>
                <w:b w:val="0"/>
                <w:i w:val="0"/>
                <w:szCs w:val="22"/>
              </w:rPr>
              <w:t xml:space="preserve"> аг. Ставы,                             ул. Зеленая, 2</w:t>
            </w:r>
            <w:r w:rsidRPr="00584EB2">
              <w:rPr>
                <w:b w:val="0"/>
                <w:i w:val="0"/>
                <w:sz w:val="20"/>
              </w:rPr>
              <w:t xml:space="preserve">             </w:t>
            </w:r>
          </w:p>
        </w:tc>
        <w:tc>
          <w:tcPr>
            <w:tcW w:w="1979" w:type="dxa"/>
            <w:shd w:val="clear" w:color="auto" w:fill="auto"/>
            <w:tcMar>
              <w:left w:w="28" w:type="dxa"/>
              <w:right w:w="28" w:type="dxa"/>
            </w:tcMar>
          </w:tcPr>
          <w:p w14:paraId="5049ADB4" w14:textId="7E278A4A" w:rsidR="005F5A7E" w:rsidRPr="003F3DAB" w:rsidRDefault="005F5A7E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EB67F3">
              <w:rPr>
                <w:b w:val="0"/>
                <w:i w:val="0"/>
                <w:sz w:val="20"/>
              </w:rPr>
              <w:t xml:space="preserve">Отдел по образованию </w:t>
            </w:r>
            <w:r w:rsidR="00584EB2">
              <w:rPr>
                <w:b w:val="0"/>
                <w:i w:val="0"/>
                <w:sz w:val="20"/>
              </w:rPr>
              <w:t>Каменец</w:t>
            </w:r>
            <w:r w:rsidRPr="00EB67F3">
              <w:rPr>
                <w:b w:val="0"/>
                <w:i w:val="0"/>
                <w:sz w:val="20"/>
              </w:rPr>
              <w:t>кого райисполкома</w:t>
            </w:r>
          </w:p>
        </w:tc>
        <w:tc>
          <w:tcPr>
            <w:tcW w:w="1559" w:type="dxa"/>
          </w:tcPr>
          <w:p w14:paraId="48998F9C" w14:textId="77777777" w:rsidR="00584EB2" w:rsidRDefault="00584EB2" w:rsidP="005F5A7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</w:p>
          <w:p w14:paraId="3599BA78" w14:textId="4824D8AF" w:rsidR="005F5A7E" w:rsidRPr="003F3DAB" w:rsidRDefault="00584EB2" w:rsidP="005F5A7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84EB2">
              <w:rPr>
                <w:b w:val="0"/>
                <w:i w:val="0"/>
                <w:iCs/>
                <w:sz w:val="20"/>
              </w:rPr>
              <w:t>64 721,63</w:t>
            </w:r>
            <w:r w:rsidRPr="00584EB2">
              <w:rPr>
                <w:b w:val="0"/>
                <w:bCs/>
                <w:i w:val="0"/>
                <w:iCs/>
                <w:sz w:val="20"/>
              </w:rPr>
              <w:t xml:space="preserve"> руб</w:t>
            </w:r>
            <w:r>
              <w:rPr>
                <w:b w:val="0"/>
                <w:bCs/>
                <w:sz w:val="20"/>
              </w:rPr>
              <w:t xml:space="preserve">. </w:t>
            </w:r>
          </w:p>
        </w:tc>
        <w:tc>
          <w:tcPr>
            <w:tcW w:w="1137" w:type="dxa"/>
            <w:gridSpan w:val="2"/>
            <w:tcMar>
              <w:left w:w="28" w:type="dxa"/>
              <w:right w:w="28" w:type="dxa"/>
            </w:tcMar>
          </w:tcPr>
          <w:p w14:paraId="65934C88" w14:textId="40D46A45" w:rsidR="005F5A7E" w:rsidRPr="008A4406" w:rsidRDefault="00584EB2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9E5E870" wp14:editId="15C72047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28575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04D8" w:rsidRPr="0033252B" w14:paraId="1F192F7C" w14:textId="77777777" w:rsidTr="00512310">
        <w:trPr>
          <w:gridAfter w:val="1"/>
          <w:wAfter w:w="9" w:type="dxa"/>
          <w:trHeight w:val="1084"/>
          <w:jc w:val="center"/>
        </w:trPr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</w:tcPr>
          <w:p w14:paraId="76D093D4" w14:textId="77777777" w:rsidR="00A40081" w:rsidRDefault="00A40081" w:rsidP="00A4008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20F0D964" w14:textId="0BAC94AE" w:rsidR="008A04D8" w:rsidRPr="008A04D8" w:rsidRDefault="00A40081" w:rsidP="00A4008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02</w:t>
            </w:r>
            <w:r w:rsidRPr="005F5A7E">
              <w:rPr>
                <w:i w:val="0"/>
                <w:sz w:val="20"/>
              </w:rPr>
              <w:t>.0</w:t>
            </w:r>
            <w:r>
              <w:rPr>
                <w:i w:val="0"/>
                <w:sz w:val="20"/>
              </w:rPr>
              <w:t>8</w:t>
            </w:r>
            <w:r w:rsidRPr="005F5A7E">
              <w:rPr>
                <w:i w:val="0"/>
                <w:sz w:val="20"/>
              </w:rPr>
              <w:t>.2024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52D08B66" w14:textId="512F3BC6" w:rsidR="008A04D8" w:rsidRPr="008A04D8" w:rsidRDefault="00A40081" w:rsidP="00A40081">
            <w:pPr>
              <w:tabs>
                <w:tab w:val="left" w:pos="572"/>
              </w:tabs>
              <w:spacing w:line="200" w:lineRule="exact"/>
              <w:ind w:right="114" w:firstLine="108"/>
              <w:jc w:val="center"/>
            </w:pPr>
            <w:r w:rsidRPr="00AB4DB7">
              <w:t>Здание гаража 1-этажн., кирпичное, 60,7 кв.м. (сдано в аренду – 60,7 кв.м до 30.11.2024)</w:t>
            </w:r>
            <w:r w:rsidRPr="00582E33">
              <w:t xml:space="preserve"> и право аренды земельного участка</w:t>
            </w:r>
            <w:r>
              <w:t xml:space="preserve"> </w:t>
            </w:r>
            <w:r w:rsidRPr="00582E33">
              <w:t>(0,0</w:t>
            </w:r>
            <w:r>
              <w:t>081</w:t>
            </w:r>
            <w:r w:rsidRPr="00582E33">
              <w:t xml:space="preserve"> га, предоставляется в аренду, срок аренды - </w:t>
            </w:r>
            <w:r>
              <w:t>50</w:t>
            </w:r>
            <w:r w:rsidRPr="00582E33">
              <w:t xml:space="preserve"> лет)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809921" w14:textId="5D2F7D61" w:rsidR="008A04D8" w:rsidRPr="008A04D8" w:rsidRDefault="00A40081" w:rsidP="00A4008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г. Брест,                       ул. Советская, 49Б</w:t>
            </w:r>
          </w:p>
        </w:tc>
        <w:tc>
          <w:tcPr>
            <w:tcW w:w="1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7F4EFE" w14:textId="6412FC08" w:rsidR="008A04D8" w:rsidRPr="00A40081" w:rsidRDefault="00A40081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A40081">
              <w:rPr>
                <w:b w:val="0"/>
                <w:bCs/>
                <w:i w:val="0"/>
                <w:iCs/>
                <w:spacing w:val="-2"/>
                <w:sz w:val="20"/>
              </w:rPr>
              <w:t>Государственное объединение «Брестместпром»</w:t>
            </w:r>
          </w:p>
        </w:tc>
        <w:tc>
          <w:tcPr>
            <w:tcW w:w="1559" w:type="dxa"/>
            <w:vAlign w:val="center"/>
          </w:tcPr>
          <w:p w14:paraId="1C065578" w14:textId="2A37EE27" w:rsidR="008A04D8" w:rsidRPr="00A40081" w:rsidRDefault="00A40081" w:rsidP="005F5A7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A40081">
              <w:rPr>
                <w:b w:val="0"/>
                <w:bCs/>
                <w:i w:val="0"/>
                <w:iCs/>
                <w:sz w:val="20"/>
              </w:rPr>
              <w:t>37 588</w:t>
            </w:r>
            <w:r w:rsidRPr="00A40081">
              <w:rPr>
                <w:b w:val="0"/>
                <w:i w:val="0"/>
                <w:iCs/>
                <w:sz w:val="20"/>
              </w:rPr>
              <w:t>,</w:t>
            </w:r>
            <w:r w:rsidRPr="00A40081">
              <w:rPr>
                <w:b w:val="0"/>
                <w:bCs/>
                <w:i w:val="0"/>
                <w:iCs/>
                <w:sz w:val="20"/>
              </w:rPr>
              <w:t>53 руб.</w:t>
            </w:r>
          </w:p>
        </w:tc>
        <w:tc>
          <w:tcPr>
            <w:tcW w:w="1137" w:type="dxa"/>
            <w:gridSpan w:val="2"/>
            <w:tcMar>
              <w:left w:w="28" w:type="dxa"/>
              <w:right w:w="28" w:type="dxa"/>
            </w:tcMar>
          </w:tcPr>
          <w:p w14:paraId="605DCE4A" w14:textId="77777777" w:rsidR="008A04D8" w:rsidRDefault="008A04D8" w:rsidP="00EA1D88">
            <w:pPr>
              <w:pStyle w:val="210"/>
              <w:spacing w:before="120" w:line="180" w:lineRule="exact"/>
              <w:ind w:firstLine="0"/>
              <w:jc w:val="center"/>
              <w:rPr>
                <w:noProof/>
                <w:sz w:val="20"/>
              </w:rPr>
            </w:pPr>
          </w:p>
          <w:p w14:paraId="64BB4D02" w14:textId="77777777" w:rsidR="002F62D4" w:rsidRDefault="002F62D4" w:rsidP="00EA1D88">
            <w:pPr>
              <w:pStyle w:val="210"/>
              <w:spacing w:before="120" w:line="180" w:lineRule="exact"/>
              <w:ind w:firstLine="0"/>
              <w:jc w:val="center"/>
              <w:rPr>
                <w:noProof/>
                <w:sz w:val="20"/>
              </w:rPr>
            </w:pPr>
          </w:p>
          <w:p w14:paraId="7B01B569" w14:textId="77777777" w:rsidR="002F62D4" w:rsidRDefault="002F62D4" w:rsidP="00EA1D88">
            <w:pPr>
              <w:pStyle w:val="210"/>
              <w:spacing w:before="120" w:line="180" w:lineRule="exact"/>
              <w:ind w:firstLine="0"/>
              <w:jc w:val="center"/>
              <w:rPr>
                <w:noProof/>
                <w:sz w:val="20"/>
              </w:rPr>
            </w:pPr>
          </w:p>
          <w:p w14:paraId="3A09A55A" w14:textId="0B998884" w:rsidR="002F62D4" w:rsidRPr="008A4406" w:rsidRDefault="002F62D4" w:rsidP="00EA1D88">
            <w:pPr>
              <w:pStyle w:val="210"/>
              <w:spacing w:before="120" w:line="180" w:lineRule="exact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C16DDBD" wp14:editId="34454E76">
                  <wp:extent cx="540000" cy="54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310" w:rsidRPr="0033252B" w14:paraId="00C72F0F" w14:textId="77777777" w:rsidTr="00512310">
        <w:trPr>
          <w:trHeight w:val="1084"/>
          <w:jc w:val="center"/>
        </w:trPr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</w:tcPr>
          <w:p w14:paraId="0029D8F5" w14:textId="77777777" w:rsidR="00512310" w:rsidRDefault="00512310" w:rsidP="00512310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6CF1F5CA" w14:textId="77777777" w:rsidR="00512310" w:rsidRDefault="00512310" w:rsidP="00512310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59C35EF7" w14:textId="77777777" w:rsidR="00512310" w:rsidRDefault="00512310" w:rsidP="00512310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23F89572" w14:textId="196F314F" w:rsidR="00512310" w:rsidRDefault="00512310" w:rsidP="00512310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02.08.2024</w:t>
            </w:r>
          </w:p>
        </w:tc>
        <w:tc>
          <w:tcPr>
            <w:tcW w:w="8509" w:type="dxa"/>
            <w:gridSpan w:val="5"/>
            <w:tcMar>
              <w:left w:w="28" w:type="dxa"/>
              <w:right w:w="28" w:type="dxa"/>
            </w:tcMar>
            <w:vAlign w:val="center"/>
          </w:tcPr>
          <w:p w14:paraId="7DB82167" w14:textId="77777777" w:rsidR="00512310" w:rsidRPr="00544870" w:rsidRDefault="00512310" w:rsidP="00544870">
            <w:pPr>
              <w:tabs>
                <w:tab w:val="left" w:pos="572"/>
                <w:tab w:val="left" w:pos="10808"/>
              </w:tabs>
              <w:spacing w:line="200" w:lineRule="exact"/>
              <w:ind w:right="34"/>
              <w:jc w:val="both"/>
            </w:pPr>
            <w:r w:rsidRPr="00544870">
              <w:rPr>
                <w:b/>
                <w:bCs/>
              </w:rPr>
              <w:t>Информация о предмете электронных торгов:</w:t>
            </w:r>
            <w:r w:rsidRPr="00544870">
              <w:rPr>
                <w:i/>
              </w:rPr>
              <w:t xml:space="preserve"> </w:t>
            </w:r>
            <w:r w:rsidRPr="00544870">
              <w:t>Зарегистрированное капитальное  строение: здание филиала № 105, 2-х этажное кирпичное здание, 1209 кв.м. Незарегистрированные капитальные строения (оформлены ведомости технических характеристик): благоустройство (площадка, стоянки, дорожки), 1257,3 кв.м; участки линии электропередачи: КЛ – 0,4 кВ от ТП-151 до ВРУ-0,4 кВ Лечебно-консультативной поликлиники ул. Притыцкого 140А, 173,5 м,   КЛ - 0,4 кВ от ТП-99 до ВРУ - 0,4 кВ Лечебно-консультативной поликлиники ул. Притыцкого, 140А, 296,4 м; незарегистрированное имущество (участки линии электропередачи) имеет факт самовольного строительства, подлежащего узаконению покупателем, и право аренды земельного участка (0,2324 га, предоставляется в аренду, срок аренды – 70 лет).</w:t>
            </w:r>
          </w:p>
          <w:p w14:paraId="1BE66C8C" w14:textId="77777777" w:rsidR="00512310" w:rsidRPr="00544870" w:rsidRDefault="00512310" w:rsidP="00544870">
            <w:pPr>
              <w:pStyle w:val="210"/>
              <w:spacing w:line="200" w:lineRule="exact"/>
              <w:ind w:firstLine="0"/>
              <w:rPr>
                <w:sz w:val="20"/>
              </w:rPr>
            </w:pPr>
            <w:r w:rsidRPr="00544870">
              <w:rPr>
                <w:i w:val="0"/>
                <w:iCs/>
                <w:sz w:val="20"/>
              </w:rPr>
              <w:t>Местонахождение</w:t>
            </w:r>
            <w:r w:rsidRPr="00544870">
              <w:rPr>
                <w:b w:val="0"/>
                <w:bCs/>
                <w:i w:val="0"/>
                <w:iCs/>
                <w:sz w:val="20"/>
              </w:rPr>
              <w:t>:</w:t>
            </w:r>
            <w:r w:rsidRPr="00544870">
              <w:rPr>
                <w:sz w:val="20"/>
              </w:rPr>
              <w:t xml:space="preserve"> </w:t>
            </w:r>
            <w:r w:rsidRPr="00544870">
              <w:rPr>
                <w:b w:val="0"/>
                <w:bCs/>
                <w:i w:val="0"/>
                <w:iCs/>
                <w:sz w:val="20"/>
              </w:rPr>
              <w:t>Брестская обл., г. Барановичи, ул. Притыцкого, 140А, 140А/1, Брестская обл., г. Барановичи, 236, сеть электроснабжения, 237, сеть электроснабжения</w:t>
            </w:r>
            <w:r>
              <w:rPr>
                <w:b w:val="0"/>
                <w:bCs/>
                <w:i w:val="0"/>
                <w:iCs/>
                <w:sz w:val="20"/>
              </w:rPr>
              <w:t>.</w:t>
            </w:r>
          </w:p>
          <w:p w14:paraId="01CE88BB" w14:textId="77777777" w:rsidR="00512310" w:rsidRDefault="00512310" w:rsidP="00512310">
            <w:pPr>
              <w:pStyle w:val="210"/>
              <w:spacing w:line="200" w:lineRule="exact"/>
              <w:ind w:firstLine="0"/>
              <w:jc w:val="left"/>
              <w:rPr>
                <w:b w:val="0"/>
                <w:bCs/>
                <w:i w:val="0"/>
                <w:iCs/>
                <w:sz w:val="20"/>
              </w:rPr>
            </w:pPr>
            <w:r w:rsidRPr="00544870">
              <w:rPr>
                <w:i w:val="0"/>
                <w:iCs/>
                <w:sz w:val="20"/>
              </w:rPr>
              <w:t>Наименование продавца</w:t>
            </w:r>
            <w:r w:rsidRPr="00544870">
              <w:rPr>
                <w:sz w:val="20"/>
              </w:rPr>
              <w:t xml:space="preserve">: </w:t>
            </w:r>
            <w:r w:rsidRPr="00544870">
              <w:rPr>
                <w:b w:val="0"/>
                <w:bCs/>
                <w:i w:val="0"/>
                <w:iCs/>
                <w:sz w:val="20"/>
              </w:rPr>
              <w:t>коммунальное унитарное предприятие «Барановичская лечебно-консультативная поликлиника»</w:t>
            </w:r>
            <w:r>
              <w:rPr>
                <w:b w:val="0"/>
                <w:bCs/>
                <w:i w:val="0"/>
                <w:iCs/>
                <w:sz w:val="20"/>
              </w:rPr>
              <w:t>.</w:t>
            </w:r>
          </w:p>
          <w:p w14:paraId="74BF84A0" w14:textId="2599368D" w:rsidR="00512310" w:rsidRPr="00A40081" w:rsidRDefault="00512310" w:rsidP="00512310">
            <w:pPr>
              <w:pStyle w:val="210"/>
              <w:spacing w:line="200" w:lineRule="exact"/>
              <w:ind w:firstLine="0"/>
              <w:jc w:val="left"/>
              <w:rPr>
                <w:b w:val="0"/>
                <w:bCs/>
                <w:i w:val="0"/>
                <w:iCs/>
                <w:sz w:val="20"/>
              </w:rPr>
            </w:pPr>
            <w:r w:rsidRPr="00512310">
              <w:rPr>
                <w:i w:val="0"/>
                <w:iCs/>
                <w:sz w:val="20"/>
              </w:rPr>
              <w:t>Начальная цена</w:t>
            </w:r>
            <w:r>
              <w:rPr>
                <w:b w:val="0"/>
                <w:bCs/>
                <w:i w:val="0"/>
                <w:iCs/>
                <w:sz w:val="20"/>
              </w:rPr>
              <w:t xml:space="preserve"> - 1 360 813,79 руб.</w:t>
            </w:r>
          </w:p>
        </w:tc>
        <w:tc>
          <w:tcPr>
            <w:tcW w:w="1137" w:type="dxa"/>
            <w:gridSpan w:val="2"/>
            <w:tcMar>
              <w:left w:w="28" w:type="dxa"/>
              <w:right w:w="28" w:type="dxa"/>
            </w:tcMar>
          </w:tcPr>
          <w:p w14:paraId="724FF717" w14:textId="4C09BF15" w:rsidR="00512310" w:rsidRDefault="00512310" w:rsidP="00EA1D88">
            <w:pPr>
              <w:pStyle w:val="210"/>
              <w:spacing w:before="120" w:line="180" w:lineRule="exact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B50A8CF" wp14:editId="52FA22B3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57785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5A7E" w:rsidRPr="00C2616B" w14:paraId="0EC1A59F" w14:textId="77777777" w:rsidTr="00512310">
        <w:trPr>
          <w:trHeight w:val="703"/>
          <w:jc w:val="center"/>
        </w:trPr>
        <w:tc>
          <w:tcPr>
            <w:tcW w:w="10917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67F1588A" w:rsidR="005F5A7E" w:rsidRDefault="005F5A7E" w:rsidP="00EB002A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b w:val="0"/>
                <w:i w:val="0"/>
                <w:sz w:val="18"/>
                <w:szCs w:val="18"/>
              </w:rPr>
              <w:t>Извещени</w:t>
            </w:r>
            <w:r w:rsidR="005C05FA">
              <w:rPr>
                <w:b w:val="0"/>
                <w:i w:val="0"/>
                <w:sz w:val="18"/>
                <w:szCs w:val="18"/>
              </w:rPr>
              <w:t>я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  электронных торгов опубликован</w:t>
            </w:r>
            <w:r w:rsidR="005C05FA">
              <w:rPr>
                <w:b w:val="0"/>
                <w:i w:val="0"/>
                <w:sz w:val="18"/>
                <w:szCs w:val="18"/>
              </w:rPr>
              <w:t>ы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</w:t>
            </w:r>
            <w:r>
              <w:rPr>
                <w:b w:val="0"/>
                <w:i w:val="0"/>
                <w:sz w:val="18"/>
                <w:szCs w:val="18"/>
              </w:rPr>
              <w:t xml:space="preserve">и Интернет на официальном сайте 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Брестского облисполкома – </w:t>
            </w:r>
            <w:hyperlink r:id="rId10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1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</w:t>
            </w:r>
            <w:r>
              <w:rPr>
                <w:b w:val="0"/>
                <w:i w:val="0"/>
                <w:spacing w:val="-4"/>
                <w:sz w:val="18"/>
                <w:szCs w:val="18"/>
              </w:rPr>
              <w:t xml:space="preserve"> «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Продажа и аренда государственной собственности. Единая база»</w:t>
            </w:r>
          </w:p>
        </w:tc>
      </w:tr>
    </w:tbl>
    <w:p w14:paraId="74076205" w14:textId="786BF187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30351342" w14:textId="4889AAC2" w:rsidR="00803EDB" w:rsidRDefault="00803EDB" w:rsidP="00B00298">
      <w:pPr>
        <w:pStyle w:val="210"/>
        <w:ind w:firstLine="0"/>
        <w:rPr>
          <w:sz w:val="16"/>
          <w:szCs w:val="16"/>
        </w:rPr>
      </w:pPr>
    </w:p>
    <w:p w14:paraId="7F309B39" w14:textId="0DF00558" w:rsidR="00803EDB" w:rsidRPr="00B00298" w:rsidRDefault="00803EDB" w:rsidP="00B00298">
      <w:pPr>
        <w:pStyle w:val="210"/>
        <w:ind w:firstLine="0"/>
        <w:rPr>
          <w:sz w:val="16"/>
          <w:szCs w:val="16"/>
        </w:rPr>
      </w:pPr>
    </w:p>
    <w:sectPr w:rsidR="00803EDB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06153"/>
    <w:rsid w:val="00013B9D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68AC"/>
    <w:rsid w:val="000330E2"/>
    <w:rsid w:val="0003462D"/>
    <w:rsid w:val="00034E58"/>
    <w:rsid w:val="000351F8"/>
    <w:rsid w:val="00036C2E"/>
    <w:rsid w:val="00037594"/>
    <w:rsid w:val="00037859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68F3"/>
    <w:rsid w:val="000709E7"/>
    <w:rsid w:val="000723C2"/>
    <w:rsid w:val="00072738"/>
    <w:rsid w:val="00073AAE"/>
    <w:rsid w:val="00073B50"/>
    <w:rsid w:val="00074666"/>
    <w:rsid w:val="00074AF1"/>
    <w:rsid w:val="00075BD3"/>
    <w:rsid w:val="00075C8E"/>
    <w:rsid w:val="00080A75"/>
    <w:rsid w:val="00081494"/>
    <w:rsid w:val="00081B96"/>
    <w:rsid w:val="000821E0"/>
    <w:rsid w:val="00084F8F"/>
    <w:rsid w:val="00086921"/>
    <w:rsid w:val="00090391"/>
    <w:rsid w:val="000921C9"/>
    <w:rsid w:val="00095010"/>
    <w:rsid w:val="00095860"/>
    <w:rsid w:val="00095B8E"/>
    <w:rsid w:val="00097EBC"/>
    <w:rsid w:val="000A11E4"/>
    <w:rsid w:val="000A13BF"/>
    <w:rsid w:val="000A38B0"/>
    <w:rsid w:val="000A3EB7"/>
    <w:rsid w:val="000A430B"/>
    <w:rsid w:val="000A512D"/>
    <w:rsid w:val="000A60FF"/>
    <w:rsid w:val="000A7994"/>
    <w:rsid w:val="000B151F"/>
    <w:rsid w:val="000B458B"/>
    <w:rsid w:val="000B50D6"/>
    <w:rsid w:val="000B50FF"/>
    <w:rsid w:val="000B5F14"/>
    <w:rsid w:val="000C037B"/>
    <w:rsid w:val="000C0BBF"/>
    <w:rsid w:val="000C1CE1"/>
    <w:rsid w:val="000C2109"/>
    <w:rsid w:val="000C38E5"/>
    <w:rsid w:val="000C4E0D"/>
    <w:rsid w:val="000D00DB"/>
    <w:rsid w:val="000D0B6F"/>
    <w:rsid w:val="000D1C4D"/>
    <w:rsid w:val="000D4342"/>
    <w:rsid w:val="000D5F85"/>
    <w:rsid w:val="000D70BB"/>
    <w:rsid w:val="000D7F3A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0F61EF"/>
    <w:rsid w:val="00101B9D"/>
    <w:rsid w:val="00104772"/>
    <w:rsid w:val="00105207"/>
    <w:rsid w:val="00113537"/>
    <w:rsid w:val="001166D2"/>
    <w:rsid w:val="00121FD3"/>
    <w:rsid w:val="0012263C"/>
    <w:rsid w:val="0012609F"/>
    <w:rsid w:val="00127441"/>
    <w:rsid w:val="00127584"/>
    <w:rsid w:val="00127D43"/>
    <w:rsid w:val="0013144E"/>
    <w:rsid w:val="00131806"/>
    <w:rsid w:val="00132751"/>
    <w:rsid w:val="001347BC"/>
    <w:rsid w:val="001365A2"/>
    <w:rsid w:val="00136F08"/>
    <w:rsid w:val="00140AAB"/>
    <w:rsid w:val="0014193B"/>
    <w:rsid w:val="00141B44"/>
    <w:rsid w:val="0014240B"/>
    <w:rsid w:val="00151B07"/>
    <w:rsid w:val="00151BB0"/>
    <w:rsid w:val="00153A53"/>
    <w:rsid w:val="00155555"/>
    <w:rsid w:val="001558D9"/>
    <w:rsid w:val="00156B62"/>
    <w:rsid w:val="001605DD"/>
    <w:rsid w:val="001607FD"/>
    <w:rsid w:val="00160D34"/>
    <w:rsid w:val="0016104F"/>
    <w:rsid w:val="00163121"/>
    <w:rsid w:val="0016490D"/>
    <w:rsid w:val="00165324"/>
    <w:rsid w:val="00165BA3"/>
    <w:rsid w:val="0017107A"/>
    <w:rsid w:val="00171965"/>
    <w:rsid w:val="001729FA"/>
    <w:rsid w:val="00173AB1"/>
    <w:rsid w:val="00174B1F"/>
    <w:rsid w:val="00175683"/>
    <w:rsid w:val="00175725"/>
    <w:rsid w:val="001763C8"/>
    <w:rsid w:val="00177080"/>
    <w:rsid w:val="00180423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B578C"/>
    <w:rsid w:val="001C20C0"/>
    <w:rsid w:val="001C2E11"/>
    <w:rsid w:val="001C36EE"/>
    <w:rsid w:val="001C4573"/>
    <w:rsid w:val="001C6229"/>
    <w:rsid w:val="001C6CF1"/>
    <w:rsid w:val="001C7393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D2A"/>
    <w:rsid w:val="001E7ECB"/>
    <w:rsid w:val="001F227E"/>
    <w:rsid w:val="001F2390"/>
    <w:rsid w:val="001F5A95"/>
    <w:rsid w:val="001F656F"/>
    <w:rsid w:val="0020348F"/>
    <w:rsid w:val="00204693"/>
    <w:rsid w:val="002054BC"/>
    <w:rsid w:val="00205CC0"/>
    <w:rsid w:val="002068D7"/>
    <w:rsid w:val="00206C31"/>
    <w:rsid w:val="00212F6E"/>
    <w:rsid w:val="0021322F"/>
    <w:rsid w:val="00214EA4"/>
    <w:rsid w:val="0021683A"/>
    <w:rsid w:val="00216B71"/>
    <w:rsid w:val="00216E89"/>
    <w:rsid w:val="00217925"/>
    <w:rsid w:val="00220F7F"/>
    <w:rsid w:val="0022397A"/>
    <w:rsid w:val="002271A2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76A2"/>
    <w:rsid w:val="002476BB"/>
    <w:rsid w:val="00251246"/>
    <w:rsid w:val="00251A6F"/>
    <w:rsid w:val="00254B51"/>
    <w:rsid w:val="0025554A"/>
    <w:rsid w:val="00256A73"/>
    <w:rsid w:val="00256BD6"/>
    <w:rsid w:val="002578A0"/>
    <w:rsid w:val="00260272"/>
    <w:rsid w:val="002608AF"/>
    <w:rsid w:val="002610FD"/>
    <w:rsid w:val="002624BF"/>
    <w:rsid w:val="00266FE8"/>
    <w:rsid w:val="00267F90"/>
    <w:rsid w:val="00271037"/>
    <w:rsid w:val="002713D2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90645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6E1D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2FB4"/>
    <w:rsid w:val="002D3841"/>
    <w:rsid w:val="002D4967"/>
    <w:rsid w:val="002D5DCF"/>
    <w:rsid w:val="002D6084"/>
    <w:rsid w:val="002E3ED2"/>
    <w:rsid w:val="002E53B6"/>
    <w:rsid w:val="002F006A"/>
    <w:rsid w:val="002F196A"/>
    <w:rsid w:val="002F2042"/>
    <w:rsid w:val="002F3E8C"/>
    <w:rsid w:val="002F3F02"/>
    <w:rsid w:val="002F62D4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535A0"/>
    <w:rsid w:val="003537B5"/>
    <w:rsid w:val="00353FCC"/>
    <w:rsid w:val="00354DD2"/>
    <w:rsid w:val="0035510F"/>
    <w:rsid w:val="003552E2"/>
    <w:rsid w:val="003572FF"/>
    <w:rsid w:val="00357D32"/>
    <w:rsid w:val="003609BF"/>
    <w:rsid w:val="00360B2A"/>
    <w:rsid w:val="00361D7C"/>
    <w:rsid w:val="00363D13"/>
    <w:rsid w:val="003646DD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660D"/>
    <w:rsid w:val="003972DA"/>
    <w:rsid w:val="0039758F"/>
    <w:rsid w:val="003977E1"/>
    <w:rsid w:val="003B0F2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C4ED8"/>
    <w:rsid w:val="003D0F03"/>
    <w:rsid w:val="003D18C1"/>
    <w:rsid w:val="003D1EF5"/>
    <w:rsid w:val="003D4943"/>
    <w:rsid w:val="003E3488"/>
    <w:rsid w:val="003E75B8"/>
    <w:rsid w:val="003E7D0D"/>
    <w:rsid w:val="003F1A40"/>
    <w:rsid w:val="003F2CE3"/>
    <w:rsid w:val="003F3DAB"/>
    <w:rsid w:val="003F4009"/>
    <w:rsid w:val="003F4583"/>
    <w:rsid w:val="003F761B"/>
    <w:rsid w:val="004009D2"/>
    <w:rsid w:val="0040326F"/>
    <w:rsid w:val="00403A82"/>
    <w:rsid w:val="00407241"/>
    <w:rsid w:val="00410525"/>
    <w:rsid w:val="00411419"/>
    <w:rsid w:val="00412A23"/>
    <w:rsid w:val="00412F96"/>
    <w:rsid w:val="00413C38"/>
    <w:rsid w:val="004148A3"/>
    <w:rsid w:val="0041709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160D"/>
    <w:rsid w:val="004936E1"/>
    <w:rsid w:val="00494902"/>
    <w:rsid w:val="00494E2B"/>
    <w:rsid w:val="00497501"/>
    <w:rsid w:val="004A056F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C6C2A"/>
    <w:rsid w:val="004D0989"/>
    <w:rsid w:val="004D1599"/>
    <w:rsid w:val="004D38F3"/>
    <w:rsid w:val="004D4285"/>
    <w:rsid w:val="004D6653"/>
    <w:rsid w:val="004D7781"/>
    <w:rsid w:val="004D7A57"/>
    <w:rsid w:val="004E00CF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310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2FD4"/>
    <w:rsid w:val="00543D58"/>
    <w:rsid w:val="00543E79"/>
    <w:rsid w:val="00543F1C"/>
    <w:rsid w:val="00544273"/>
    <w:rsid w:val="00544870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84EB2"/>
    <w:rsid w:val="00585AFA"/>
    <w:rsid w:val="0059083A"/>
    <w:rsid w:val="005930F9"/>
    <w:rsid w:val="0059568B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18F1"/>
    <w:rsid w:val="005B4086"/>
    <w:rsid w:val="005C05FA"/>
    <w:rsid w:val="005C1301"/>
    <w:rsid w:val="005C143D"/>
    <w:rsid w:val="005C2529"/>
    <w:rsid w:val="005C5381"/>
    <w:rsid w:val="005C7585"/>
    <w:rsid w:val="005D00B7"/>
    <w:rsid w:val="005D49F6"/>
    <w:rsid w:val="005D5898"/>
    <w:rsid w:val="005E2FBF"/>
    <w:rsid w:val="005E39FF"/>
    <w:rsid w:val="005E7E65"/>
    <w:rsid w:val="005F1229"/>
    <w:rsid w:val="005F2FEB"/>
    <w:rsid w:val="005F36EB"/>
    <w:rsid w:val="005F467B"/>
    <w:rsid w:val="005F4DBE"/>
    <w:rsid w:val="005F5A7E"/>
    <w:rsid w:val="0060116F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5C7D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47DE3"/>
    <w:rsid w:val="0065036C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2DD1"/>
    <w:rsid w:val="00663121"/>
    <w:rsid w:val="006634B6"/>
    <w:rsid w:val="006663E5"/>
    <w:rsid w:val="00666924"/>
    <w:rsid w:val="00667438"/>
    <w:rsid w:val="00670A22"/>
    <w:rsid w:val="00671CE6"/>
    <w:rsid w:val="00671E14"/>
    <w:rsid w:val="00672937"/>
    <w:rsid w:val="006731A3"/>
    <w:rsid w:val="006733ED"/>
    <w:rsid w:val="00674D42"/>
    <w:rsid w:val="00675621"/>
    <w:rsid w:val="00675928"/>
    <w:rsid w:val="00676A08"/>
    <w:rsid w:val="00676BE7"/>
    <w:rsid w:val="00683E7D"/>
    <w:rsid w:val="0068448B"/>
    <w:rsid w:val="006856EB"/>
    <w:rsid w:val="006862DA"/>
    <w:rsid w:val="00691C05"/>
    <w:rsid w:val="00691FF9"/>
    <w:rsid w:val="00694120"/>
    <w:rsid w:val="006946CA"/>
    <w:rsid w:val="00695974"/>
    <w:rsid w:val="006A0FD2"/>
    <w:rsid w:val="006A0FFD"/>
    <w:rsid w:val="006A2886"/>
    <w:rsid w:val="006A2E68"/>
    <w:rsid w:val="006A4729"/>
    <w:rsid w:val="006A5491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2C8"/>
    <w:rsid w:val="006C7B18"/>
    <w:rsid w:val="006D0354"/>
    <w:rsid w:val="006D04FE"/>
    <w:rsid w:val="006D1156"/>
    <w:rsid w:val="006D2417"/>
    <w:rsid w:val="006D3B46"/>
    <w:rsid w:val="006D4380"/>
    <w:rsid w:val="006D4AEC"/>
    <w:rsid w:val="006D4D6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E3B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0F6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46B06"/>
    <w:rsid w:val="00750EFA"/>
    <w:rsid w:val="007540B1"/>
    <w:rsid w:val="007541C4"/>
    <w:rsid w:val="00755139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0404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1191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B7AEB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1F97"/>
    <w:rsid w:val="007F2F8F"/>
    <w:rsid w:val="007F36B2"/>
    <w:rsid w:val="007F3F08"/>
    <w:rsid w:val="007F3F91"/>
    <w:rsid w:val="007F55A6"/>
    <w:rsid w:val="007F7E72"/>
    <w:rsid w:val="0080127D"/>
    <w:rsid w:val="008018BD"/>
    <w:rsid w:val="008028A9"/>
    <w:rsid w:val="00803EDB"/>
    <w:rsid w:val="00804098"/>
    <w:rsid w:val="008042C1"/>
    <w:rsid w:val="0081195E"/>
    <w:rsid w:val="008125AA"/>
    <w:rsid w:val="00825287"/>
    <w:rsid w:val="00825B72"/>
    <w:rsid w:val="0082675C"/>
    <w:rsid w:val="00826882"/>
    <w:rsid w:val="00831934"/>
    <w:rsid w:val="00831B0F"/>
    <w:rsid w:val="0083220F"/>
    <w:rsid w:val="0083362B"/>
    <w:rsid w:val="00835E1F"/>
    <w:rsid w:val="0083620C"/>
    <w:rsid w:val="008400A6"/>
    <w:rsid w:val="008401A0"/>
    <w:rsid w:val="00841034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57568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20DC"/>
    <w:rsid w:val="00872EB8"/>
    <w:rsid w:val="00873A86"/>
    <w:rsid w:val="00874AD0"/>
    <w:rsid w:val="00875D03"/>
    <w:rsid w:val="00875E4F"/>
    <w:rsid w:val="00876D16"/>
    <w:rsid w:val="0088041F"/>
    <w:rsid w:val="0088299B"/>
    <w:rsid w:val="008833BE"/>
    <w:rsid w:val="008838DD"/>
    <w:rsid w:val="00883D4F"/>
    <w:rsid w:val="00883DAC"/>
    <w:rsid w:val="008912A9"/>
    <w:rsid w:val="008937B9"/>
    <w:rsid w:val="00897D1E"/>
    <w:rsid w:val="008A04D8"/>
    <w:rsid w:val="008A1769"/>
    <w:rsid w:val="008A199A"/>
    <w:rsid w:val="008A2219"/>
    <w:rsid w:val="008A2D25"/>
    <w:rsid w:val="008A39CE"/>
    <w:rsid w:val="008A4406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5D17"/>
    <w:rsid w:val="008E76FA"/>
    <w:rsid w:val="008F0348"/>
    <w:rsid w:val="008F4252"/>
    <w:rsid w:val="008F6BBA"/>
    <w:rsid w:val="009006F1"/>
    <w:rsid w:val="009011EF"/>
    <w:rsid w:val="00904689"/>
    <w:rsid w:val="0090636A"/>
    <w:rsid w:val="009065AE"/>
    <w:rsid w:val="009115E4"/>
    <w:rsid w:val="00912CF4"/>
    <w:rsid w:val="00912F20"/>
    <w:rsid w:val="00913287"/>
    <w:rsid w:val="00913BCA"/>
    <w:rsid w:val="009145CF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379B"/>
    <w:rsid w:val="00934332"/>
    <w:rsid w:val="00935CAA"/>
    <w:rsid w:val="0094233C"/>
    <w:rsid w:val="00942A15"/>
    <w:rsid w:val="00942B89"/>
    <w:rsid w:val="009460DD"/>
    <w:rsid w:val="0095187D"/>
    <w:rsid w:val="00953AD7"/>
    <w:rsid w:val="009569C3"/>
    <w:rsid w:val="00961BA0"/>
    <w:rsid w:val="00962F5A"/>
    <w:rsid w:val="009636A5"/>
    <w:rsid w:val="00963A73"/>
    <w:rsid w:val="00964114"/>
    <w:rsid w:val="00964C5B"/>
    <w:rsid w:val="00967A56"/>
    <w:rsid w:val="00970347"/>
    <w:rsid w:val="009707B5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97DCA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0C61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0081"/>
    <w:rsid w:val="00A41D9F"/>
    <w:rsid w:val="00A41DD2"/>
    <w:rsid w:val="00A41F27"/>
    <w:rsid w:val="00A41FAF"/>
    <w:rsid w:val="00A4350B"/>
    <w:rsid w:val="00A45B0F"/>
    <w:rsid w:val="00A504DB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0F89"/>
    <w:rsid w:val="00A71FB8"/>
    <w:rsid w:val="00A72CB1"/>
    <w:rsid w:val="00A73E64"/>
    <w:rsid w:val="00A7625D"/>
    <w:rsid w:val="00A80C52"/>
    <w:rsid w:val="00A827B3"/>
    <w:rsid w:val="00A83732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240B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6B76"/>
    <w:rsid w:val="00AF71B9"/>
    <w:rsid w:val="00AF7D3F"/>
    <w:rsid w:val="00B00298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150"/>
    <w:rsid w:val="00B43A57"/>
    <w:rsid w:val="00B4535D"/>
    <w:rsid w:val="00B4581F"/>
    <w:rsid w:val="00B45C8F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5C62"/>
    <w:rsid w:val="00BE64FA"/>
    <w:rsid w:val="00BE6D5B"/>
    <w:rsid w:val="00BF31BC"/>
    <w:rsid w:val="00BF7D9C"/>
    <w:rsid w:val="00C01B98"/>
    <w:rsid w:val="00C02940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2E36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7348"/>
    <w:rsid w:val="00C401E0"/>
    <w:rsid w:val="00C41B27"/>
    <w:rsid w:val="00C41DBE"/>
    <w:rsid w:val="00C42E3E"/>
    <w:rsid w:val="00C44345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0423"/>
    <w:rsid w:val="00C72A93"/>
    <w:rsid w:val="00C739C8"/>
    <w:rsid w:val="00C73A88"/>
    <w:rsid w:val="00C76D54"/>
    <w:rsid w:val="00C77E04"/>
    <w:rsid w:val="00C82661"/>
    <w:rsid w:val="00C83639"/>
    <w:rsid w:val="00C848ED"/>
    <w:rsid w:val="00C858FF"/>
    <w:rsid w:val="00C86567"/>
    <w:rsid w:val="00C912A5"/>
    <w:rsid w:val="00C92F59"/>
    <w:rsid w:val="00C96134"/>
    <w:rsid w:val="00C96B4A"/>
    <w:rsid w:val="00C975E4"/>
    <w:rsid w:val="00CA36DA"/>
    <w:rsid w:val="00CA64AA"/>
    <w:rsid w:val="00CA7481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0AFB"/>
    <w:rsid w:val="00CE1C59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21E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5E46"/>
    <w:rsid w:val="00D27B06"/>
    <w:rsid w:val="00D320B9"/>
    <w:rsid w:val="00D32191"/>
    <w:rsid w:val="00D322D5"/>
    <w:rsid w:val="00D335A6"/>
    <w:rsid w:val="00D346D0"/>
    <w:rsid w:val="00D37454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521FD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86C"/>
    <w:rsid w:val="00D81FE9"/>
    <w:rsid w:val="00D84829"/>
    <w:rsid w:val="00D8718A"/>
    <w:rsid w:val="00D8792D"/>
    <w:rsid w:val="00D93CA1"/>
    <w:rsid w:val="00D957C6"/>
    <w:rsid w:val="00DA1BC8"/>
    <w:rsid w:val="00DA22B8"/>
    <w:rsid w:val="00DA2CDA"/>
    <w:rsid w:val="00DA5782"/>
    <w:rsid w:val="00DA5C36"/>
    <w:rsid w:val="00DA6D2D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37F6"/>
    <w:rsid w:val="00DC4A50"/>
    <w:rsid w:val="00DC5F76"/>
    <w:rsid w:val="00DD2197"/>
    <w:rsid w:val="00DD2A77"/>
    <w:rsid w:val="00DD4D43"/>
    <w:rsid w:val="00DD55C3"/>
    <w:rsid w:val="00DD5BA2"/>
    <w:rsid w:val="00DE132B"/>
    <w:rsid w:val="00DE39F3"/>
    <w:rsid w:val="00DE590F"/>
    <w:rsid w:val="00DE7FE8"/>
    <w:rsid w:val="00DF232F"/>
    <w:rsid w:val="00DF2CA4"/>
    <w:rsid w:val="00DF3B68"/>
    <w:rsid w:val="00DF5041"/>
    <w:rsid w:val="00DF5204"/>
    <w:rsid w:val="00DF56AF"/>
    <w:rsid w:val="00DF643D"/>
    <w:rsid w:val="00DF6B0F"/>
    <w:rsid w:val="00DF6E73"/>
    <w:rsid w:val="00DF7BC5"/>
    <w:rsid w:val="00E000AD"/>
    <w:rsid w:val="00E0099D"/>
    <w:rsid w:val="00E01B85"/>
    <w:rsid w:val="00E02017"/>
    <w:rsid w:val="00E042B8"/>
    <w:rsid w:val="00E05EF9"/>
    <w:rsid w:val="00E061B3"/>
    <w:rsid w:val="00E0759C"/>
    <w:rsid w:val="00E10609"/>
    <w:rsid w:val="00E10DBB"/>
    <w:rsid w:val="00E12CCE"/>
    <w:rsid w:val="00E133A0"/>
    <w:rsid w:val="00E135DF"/>
    <w:rsid w:val="00E13858"/>
    <w:rsid w:val="00E15A0B"/>
    <w:rsid w:val="00E168C1"/>
    <w:rsid w:val="00E16C09"/>
    <w:rsid w:val="00E21E4E"/>
    <w:rsid w:val="00E22628"/>
    <w:rsid w:val="00E2394F"/>
    <w:rsid w:val="00E254AD"/>
    <w:rsid w:val="00E30577"/>
    <w:rsid w:val="00E334D5"/>
    <w:rsid w:val="00E336A7"/>
    <w:rsid w:val="00E35CCA"/>
    <w:rsid w:val="00E36DEB"/>
    <w:rsid w:val="00E374CC"/>
    <w:rsid w:val="00E37526"/>
    <w:rsid w:val="00E40113"/>
    <w:rsid w:val="00E4059C"/>
    <w:rsid w:val="00E40D38"/>
    <w:rsid w:val="00E41DF1"/>
    <w:rsid w:val="00E42534"/>
    <w:rsid w:val="00E42AC1"/>
    <w:rsid w:val="00E4384A"/>
    <w:rsid w:val="00E43AEA"/>
    <w:rsid w:val="00E44445"/>
    <w:rsid w:val="00E45BE6"/>
    <w:rsid w:val="00E46D68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65B46"/>
    <w:rsid w:val="00E712FA"/>
    <w:rsid w:val="00E75CDA"/>
    <w:rsid w:val="00E76B09"/>
    <w:rsid w:val="00E7787A"/>
    <w:rsid w:val="00E77E93"/>
    <w:rsid w:val="00E831D2"/>
    <w:rsid w:val="00E870D8"/>
    <w:rsid w:val="00E90844"/>
    <w:rsid w:val="00E918FC"/>
    <w:rsid w:val="00E9289E"/>
    <w:rsid w:val="00E97581"/>
    <w:rsid w:val="00EA13BD"/>
    <w:rsid w:val="00EA1D88"/>
    <w:rsid w:val="00EA201C"/>
    <w:rsid w:val="00EA2FB4"/>
    <w:rsid w:val="00EA40CF"/>
    <w:rsid w:val="00EA66FC"/>
    <w:rsid w:val="00EB002A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1842"/>
    <w:rsid w:val="00EE6AF3"/>
    <w:rsid w:val="00EF29FE"/>
    <w:rsid w:val="00F00FE7"/>
    <w:rsid w:val="00F03AAE"/>
    <w:rsid w:val="00F050BE"/>
    <w:rsid w:val="00F104F1"/>
    <w:rsid w:val="00F10919"/>
    <w:rsid w:val="00F115EB"/>
    <w:rsid w:val="00F122C2"/>
    <w:rsid w:val="00F12D73"/>
    <w:rsid w:val="00F1367C"/>
    <w:rsid w:val="00F14BE6"/>
    <w:rsid w:val="00F15A2B"/>
    <w:rsid w:val="00F16F7D"/>
    <w:rsid w:val="00F1728A"/>
    <w:rsid w:val="00F20941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1F97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69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1F69"/>
    <w:rsid w:val="00FB2880"/>
    <w:rsid w:val="00FB4D59"/>
    <w:rsid w:val="00FC0901"/>
    <w:rsid w:val="00FC125F"/>
    <w:rsid w:val="00FC13CC"/>
    <w:rsid w:val="00FC3338"/>
    <w:rsid w:val="00FC428F"/>
    <w:rsid w:val="00FC54D5"/>
    <w:rsid w:val="00FC66BD"/>
    <w:rsid w:val="00FC6766"/>
    <w:rsid w:val="00FC7198"/>
    <w:rsid w:val="00FC7B51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13289A0E-8978-4DD2-A98E-05FE8A75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hyperlink" Target="http://www.gki.gov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rest-region.gov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15FF8-3296-4BB8-AFC9-BFF6E45D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Нина И. Иойнис</cp:lastModifiedBy>
  <cp:revision>10</cp:revision>
  <cp:lastPrinted>2024-06-28T06:31:00Z</cp:lastPrinted>
  <dcterms:created xsi:type="dcterms:W3CDTF">2024-07-01T06:42:00Z</dcterms:created>
  <dcterms:modified xsi:type="dcterms:W3CDTF">2024-07-02T11:57:00Z</dcterms:modified>
</cp:coreProperties>
</file>