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A7" w:rsidRPr="00DC3F95" w:rsidRDefault="001303A7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 w:rsidRPr="003D5CB3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Приложение </w:t>
      </w:r>
      <w:r w:rsidR="00F854CD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1</w:t>
      </w:r>
    </w:p>
    <w:p w:rsidR="00CA08D1" w:rsidRPr="00742265" w:rsidRDefault="002D26C5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к п</w:t>
      </w:r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риказ</w:t>
      </w: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у</w:t>
      </w:r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="008747C0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председателя комитета</w:t>
      </w:r>
      <w:r w:rsidR="00FA328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«</w:t>
      </w:r>
      <w:proofErr w:type="spellStart"/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Могилевоблимущество</w:t>
      </w:r>
      <w:proofErr w:type="spellEnd"/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»</w:t>
      </w:r>
    </w:p>
    <w:p w:rsidR="00CA08D1" w:rsidRDefault="00F854CD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__</w:t>
      </w:r>
      <w:r w:rsidR="00813B07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.</w:t>
      </w:r>
      <w:r w:rsidR="00CE2D23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0</w:t>
      </w:r>
      <w:r w:rsidR="008257C7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4</w:t>
      </w:r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.20</w:t>
      </w:r>
      <w:r w:rsidR="00A04C6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2</w:t>
      </w:r>
      <w:r w:rsidR="005C79D1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6</w:t>
      </w:r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№</w:t>
      </w:r>
      <w:r w:rsidR="00881DCD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__</w:t>
      </w: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441549">
        <w:rPr>
          <w:sz w:val="30"/>
          <w:szCs w:val="30"/>
        </w:rPr>
        <w:t>12</w:t>
      </w:r>
      <w:r w:rsidR="00AB217F" w:rsidRPr="00E62745">
        <w:rPr>
          <w:sz w:val="30"/>
          <w:szCs w:val="30"/>
        </w:rPr>
        <w:t xml:space="preserve"> </w:t>
      </w:r>
      <w:r w:rsidR="00A26E02">
        <w:rPr>
          <w:sz w:val="30"/>
          <w:szCs w:val="30"/>
        </w:rPr>
        <w:t>ма</w:t>
      </w:r>
      <w:r w:rsidR="00E35968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5C79D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852E0" w:rsidP="00015563">
      <w:pPr>
        <w:ind w:left="34" w:right="-45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 w:rsidRPr="00E62745">
        <w:rPr>
          <w:b/>
          <w:sz w:val="30"/>
          <w:szCs w:val="30"/>
        </w:rPr>
        <w:t xml:space="preserve">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Pr="00BD6727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недвижимого </w:t>
      </w:r>
      <w:r w:rsidRPr="00BD6727">
        <w:rPr>
          <w:sz w:val="30"/>
          <w:szCs w:val="30"/>
        </w:rPr>
        <w:t xml:space="preserve">имущества – </w:t>
      </w:r>
      <w:r w:rsidR="00E35968">
        <w:rPr>
          <w:sz w:val="30"/>
          <w:szCs w:val="30"/>
        </w:rPr>
        <w:t>комитет по архитектуре и строительству Могилевского облисполкома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773E6D">
        <w:rPr>
          <w:sz w:val="30"/>
          <w:szCs w:val="30"/>
        </w:rPr>
        <w:t>2</w:t>
      </w:r>
      <w:r w:rsidR="007B03B2" w:rsidRPr="00654CC2">
        <w:rPr>
          <w:sz w:val="30"/>
          <w:szCs w:val="30"/>
        </w:rPr>
        <w:t>)</w:t>
      </w:r>
      <w:r w:rsidR="00E35968">
        <w:rPr>
          <w:sz w:val="30"/>
          <w:szCs w:val="30"/>
        </w:rPr>
        <w:t>628617, 642331, 628575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Могилевский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 xml:space="preserve"> (далее – горисполком), </w:t>
      </w:r>
      <w:r w:rsidR="008E4089">
        <w:rPr>
          <w:sz w:val="30"/>
          <w:szCs w:val="30"/>
        </w:rPr>
        <w:br/>
      </w:r>
      <w:r>
        <w:rPr>
          <w:sz w:val="30"/>
          <w:szCs w:val="30"/>
        </w:rPr>
        <w:t>тел. 8(0222)422218, 422683.</w:t>
      </w:r>
    </w:p>
    <w:p w:rsidR="00EB030D" w:rsidRDefault="00EB030D" w:rsidP="00015563">
      <w:pPr>
        <w:ind w:left="34" w:right="-45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>
        <w:rPr>
          <w:b/>
          <w:sz w:val="30"/>
          <w:szCs w:val="30"/>
        </w:rPr>
        <w:t xml:space="preserve">1. </w:t>
      </w:r>
      <w:r w:rsidR="00441549" w:rsidRPr="00441549">
        <w:rPr>
          <w:sz w:val="30"/>
          <w:szCs w:val="30"/>
        </w:rPr>
        <w:t xml:space="preserve">Находящееся в </w:t>
      </w:r>
      <w:r w:rsidR="00441549" w:rsidRPr="00441549">
        <w:rPr>
          <w:bCs/>
          <w:sz w:val="30"/>
          <w:szCs w:val="30"/>
        </w:rPr>
        <w:t>безвозмездном</w:t>
      </w:r>
      <w:r w:rsidR="00441549" w:rsidRPr="003109B8">
        <w:rPr>
          <w:bCs/>
          <w:sz w:val="30"/>
          <w:szCs w:val="30"/>
        </w:rPr>
        <w:t xml:space="preserve"> пользовании открытого акционерного общества «Строительный трест № 17 ордена Трудового Красного Знамени»</w:t>
      </w:r>
      <w:r w:rsidR="00441549">
        <w:rPr>
          <w:bCs/>
          <w:sz w:val="30"/>
          <w:szCs w:val="30"/>
        </w:rPr>
        <w:t xml:space="preserve"> к</w:t>
      </w:r>
      <w:r w:rsidRPr="003F3350">
        <w:rPr>
          <w:sz w:val="30"/>
          <w:szCs w:val="30"/>
        </w:rPr>
        <w:t>а</w:t>
      </w:r>
      <w:r w:rsidRPr="00B2559D">
        <w:rPr>
          <w:sz w:val="30"/>
          <w:szCs w:val="30"/>
        </w:rPr>
        <w:t>питальн</w:t>
      </w:r>
      <w:r>
        <w:rPr>
          <w:sz w:val="30"/>
          <w:szCs w:val="30"/>
        </w:rPr>
        <w:t>ое</w:t>
      </w:r>
      <w:r w:rsidRPr="00B2559D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е</w:t>
      </w:r>
      <w:r w:rsidRPr="00B255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(бомбоубежище) из </w:t>
      </w:r>
      <w:r w:rsidRPr="00EB030D">
        <w:rPr>
          <w:sz w:val="30"/>
          <w:szCs w:val="30"/>
        </w:rPr>
        <w:t xml:space="preserve">железобетона монолитного 90,3 </w:t>
      </w:r>
      <w:proofErr w:type="spellStart"/>
      <w:proofErr w:type="gramStart"/>
      <w:r w:rsidRPr="00EB030D">
        <w:rPr>
          <w:sz w:val="30"/>
          <w:szCs w:val="30"/>
        </w:rPr>
        <w:t>кв.м</w:t>
      </w:r>
      <w:proofErr w:type="spellEnd"/>
      <w:proofErr w:type="gramEnd"/>
      <w:r w:rsidRPr="00EB030D">
        <w:rPr>
          <w:sz w:val="30"/>
          <w:szCs w:val="30"/>
        </w:rPr>
        <w:t xml:space="preserve"> по ул. </w:t>
      </w:r>
      <w:proofErr w:type="spellStart"/>
      <w:r w:rsidRPr="00EB030D">
        <w:rPr>
          <w:sz w:val="30"/>
          <w:szCs w:val="30"/>
        </w:rPr>
        <w:t>Кутепова</w:t>
      </w:r>
      <w:proofErr w:type="spellEnd"/>
      <w:r w:rsidRPr="00EB030D">
        <w:rPr>
          <w:sz w:val="30"/>
          <w:szCs w:val="30"/>
        </w:rPr>
        <w:t>, 17А в г. Могилеве и право аренды земельного участка с кадастровым номером 74010000000</w:t>
      </w:r>
      <w:r w:rsidR="00441549">
        <w:rPr>
          <w:sz w:val="30"/>
          <w:szCs w:val="30"/>
        </w:rPr>
        <w:t>5</w:t>
      </w:r>
      <w:r w:rsidRPr="00EB030D">
        <w:rPr>
          <w:sz w:val="30"/>
          <w:szCs w:val="30"/>
        </w:rPr>
        <w:t xml:space="preserve">003373 площадью 0,1189 га </w:t>
      </w:r>
      <w:r w:rsidRPr="00B07E75">
        <w:rPr>
          <w:sz w:val="30"/>
          <w:szCs w:val="30"/>
        </w:rPr>
        <w:t xml:space="preserve">для строительства и обслуживания </w:t>
      </w:r>
      <w:r>
        <w:rPr>
          <w:sz w:val="30"/>
          <w:szCs w:val="30"/>
        </w:rPr>
        <w:t>здания и сооружения</w:t>
      </w:r>
      <w:r w:rsidRPr="00EB030D">
        <w:rPr>
          <w:sz w:val="30"/>
          <w:szCs w:val="30"/>
        </w:rPr>
        <w:t xml:space="preserve"> сроком на 20 лет.</w:t>
      </w:r>
    </w:p>
    <w:p w:rsidR="00E852E0" w:rsidRPr="00E40846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030D">
        <w:rPr>
          <w:rFonts w:ascii="Times New Roman" w:hAnsi="Times New Roman" w:cs="Times New Roman"/>
          <w:b/>
          <w:sz w:val="30"/>
          <w:szCs w:val="30"/>
        </w:rPr>
        <w:t>Начальная цена предмета электронных торгов по лоту № 1: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78 754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>
        <w:rPr>
          <w:rFonts w:ascii="Times New Roman" w:hAnsi="Times New Roman" w:cs="Times New Roman"/>
          <w:sz w:val="30"/>
          <w:szCs w:val="30"/>
        </w:rPr>
        <w:t>я 3 копейки</w:t>
      </w:r>
      <w:r w:rsidRPr="00E40846">
        <w:rPr>
          <w:rFonts w:ascii="Times New Roman" w:hAnsi="Times New Roman" w:cs="Times New Roman"/>
          <w:sz w:val="30"/>
          <w:szCs w:val="30"/>
        </w:rPr>
        <w:t>, из них: недвижимого имущества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 xml:space="preserve">71 237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>
        <w:rPr>
          <w:rFonts w:ascii="Times New Roman" w:hAnsi="Times New Roman" w:cs="Times New Roman"/>
          <w:sz w:val="30"/>
          <w:szCs w:val="30"/>
        </w:rPr>
        <w:t>ей 17 копеек</w:t>
      </w:r>
      <w:r w:rsidRPr="00E40846">
        <w:rPr>
          <w:rFonts w:ascii="Times New Roman" w:hAnsi="Times New Roman" w:cs="Times New Roman"/>
          <w:sz w:val="30"/>
          <w:szCs w:val="30"/>
        </w:rPr>
        <w:t xml:space="preserve">, права аренды земельного участка – </w:t>
      </w:r>
      <w:r>
        <w:rPr>
          <w:rFonts w:ascii="Times New Roman" w:hAnsi="Times New Roman" w:cs="Times New Roman"/>
          <w:sz w:val="30"/>
          <w:szCs w:val="30"/>
        </w:rPr>
        <w:t>7 516</w:t>
      </w:r>
      <w:r w:rsidRPr="00E40846">
        <w:rPr>
          <w:rFonts w:ascii="Times New Roman" w:hAnsi="Times New Roman" w:cs="Times New Roman"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86</w:t>
      </w:r>
      <w:r w:rsidRPr="00E40846">
        <w:rPr>
          <w:rFonts w:ascii="Times New Roman" w:hAnsi="Times New Roman" w:cs="Times New Roman"/>
          <w:sz w:val="30"/>
          <w:szCs w:val="30"/>
        </w:rPr>
        <w:t xml:space="preserve"> копе</w:t>
      </w:r>
      <w:r>
        <w:rPr>
          <w:rFonts w:ascii="Times New Roman" w:hAnsi="Times New Roman" w:cs="Times New Roman"/>
          <w:sz w:val="30"/>
          <w:szCs w:val="30"/>
        </w:rPr>
        <w:t>ек</w:t>
      </w:r>
      <w:r w:rsidRPr="00E40846">
        <w:rPr>
          <w:rFonts w:ascii="Times New Roman" w:hAnsi="Times New Roman" w:cs="Times New Roman"/>
          <w:sz w:val="30"/>
          <w:szCs w:val="30"/>
        </w:rPr>
        <w:t>.</w:t>
      </w:r>
    </w:p>
    <w:p w:rsidR="00E852E0" w:rsidRPr="00B07E75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07E75">
        <w:rPr>
          <w:rFonts w:ascii="Times New Roman" w:hAnsi="Times New Roman" w:cs="Times New Roman"/>
          <w:sz w:val="30"/>
          <w:szCs w:val="30"/>
        </w:rPr>
        <w:t>емельн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B07E75">
        <w:rPr>
          <w:rFonts w:ascii="Times New Roman" w:hAnsi="Times New Roman" w:cs="Times New Roman"/>
          <w:sz w:val="30"/>
          <w:szCs w:val="30"/>
        </w:rPr>
        <w:t xml:space="preserve"> участ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B07E75">
        <w:rPr>
          <w:rFonts w:ascii="Times New Roman" w:hAnsi="Times New Roman" w:cs="Times New Roman"/>
          <w:sz w:val="30"/>
          <w:szCs w:val="30"/>
        </w:rPr>
        <w:t xml:space="preserve">к для строительства и обслуживания </w:t>
      </w:r>
      <w:r>
        <w:rPr>
          <w:rFonts w:ascii="Times New Roman" w:hAnsi="Times New Roman" w:cs="Times New Roman"/>
          <w:sz w:val="30"/>
          <w:szCs w:val="30"/>
        </w:rPr>
        <w:t>здания и сооружения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 (для размещения </w:t>
      </w:r>
      <w:r>
        <w:rPr>
          <w:rFonts w:ascii="Times New Roman" w:hAnsi="Times New Roman" w:cs="Times New Roman"/>
          <w:sz w:val="30"/>
          <w:szCs w:val="30"/>
        </w:rPr>
        <w:t>объектов иного назначения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), право аренды которого входит в состав предмета электронных торгов, предоставляется победителю (единственному участнику) электронных торгов в аренду со следующими </w:t>
      </w:r>
      <w:r w:rsidR="00441549">
        <w:rPr>
          <w:rFonts w:ascii="Times New Roman" w:hAnsi="Times New Roman" w:cs="Times New Roman"/>
          <w:sz w:val="30"/>
          <w:szCs w:val="30"/>
        </w:rPr>
        <w:t>обязательствами</w:t>
      </w:r>
      <w:r w:rsidRPr="00B07E75">
        <w:rPr>
          <w:rFonts w:ascii="Times New Roman" w:hAnsi="Times New Roman" w:cs="Times New Roman"/>
          <w:sz w:val="30"/>
          <w:szCs w:val="30"/>
        </w:rPr>
        <w:t xml:space="preserve">: в течение двух месяцев </w:t>
      </w:r>
      <w:r w:rsidRPr="00B07E75">
        <w:rPr>
          <w:rFonts w:ascii="Times New Roman" w:hAnsi="Times New Roman" w:cs="Times New Roman"/>
          <w:sz w:val="30"/>
          <w:szCs w:val="30"/>
        </w:rPr>
        <w:lastRenderedPageBreak/>
        <w:t>со дня подписания договора аренды земельного участка с горисполком</w:t>
      </w:r>
      <w:r w:rsidR="00BD1926">
        <w:rPr>
          <w:rFonts w:ascii="Times New Roman" w:hAnsi="Times New Roman" w:cs="Times New Roman"/>
          <w:sz w:val="30"/>
          <w:szCs w:val="30"/>
        </w:rPr>
        <w:t>ом</w:t>
      </w:r>
      <w:r w:rsidR="00AF4910">
        <w:rPr>
          <w:rFonts w:ascii="Times New Roman" w:hAnsi="Times New Roman" w:cs="Times New Roman"/>
          <w:sz w:val="30"/>
          <w:szCs w:val="30"/>
        </w:rPr>
        <w:t xml:space="preserve"> в установленном порядке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обратиться за государственной регистрацией прекращения прав, возникновения прав на земельный участок, ограничений (обременений) прав на него; обеспечить использование земельного участка в соответствии с целевым назначением; в случае изменения целевого назначения объекта недвижимого имущества получить в установленном порядке разрешение горисполкома на проведение проектно-изыскательских работ и разработать строительный проект на строительство (реконструкцию) объекта в срок, не превышающий одного года; не позднее, чем за три месяца до истечения срока аренды земельного участка, обратиться в горисполком за заключением договора аренды на новый срок либо по истечении срока аренды земельного участка возвратить (в состоянии, пригодном для дальнейш</w:t>
      </w:r>
      <w:r w:rsidR="00A05677">
        <w:rPr>
          <w:rFonts w:ascii="Times New Roman" w:hAnsi="Times New Roman" w:cs="Times New Roman"/>
          <w:sz w:val="30"/>
          <w:szCs w:val="30"/>
        </w:rPr>
        <w:t>его использования) арендодателю,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осуществить государственную регистрацию прекращения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расширение, реконструкцию строений и сооружений в соответствии с законодательством Республики Беларусь.</w:t>
      </w:r>
    </w:p>
    <w:p w:rsidR="003E3519" w:rsidRDefault="00E852E0" w:rsidP="00E852E0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Направлени</w:t>
      </w:r>
      <w:r>
        <w:rPr>
          <w:sz w:val="30"/>
          <w:szCs w:val="30"/>
        </w:rPr>
        <w:t>е</w:t>
      </w:r>
      <w:r w:rsidRPr="008357B4">
        <w:rPr>
          <w:sz w:val="30"/>
          <w:szCs w:val="30"/>
        </w:rPr>
        <w:t xml:space="preserve"> возможного использования земельного участка в соответствии с Генеральным планом города </w:t>
      </w:r>
      <w:r>
        <w:rPr>
          <w:sz w:val="30"/>
          <w:szCs w:val="30"/>
        </w:rPr>
        <w:t>Могилева (корректировка)</w:t>
      </w:r>
      <w:r w:rsidRPr="008357B4">
        <w:rPr>
          <w:sz w:val="30"/>
          <w:szCs w:val="30"/>
        </w:rPr>
        <w:t xml:space="preserve">, утвержденным </w:t>
      </w:r>
      <w:r>
        <w:rPr>
          <w:sz w:val="30"/>
          <w:szCs w:val="30"/>
        </w:rPr>
        <w:t xml:space="preserve">Указом Президента Республики Беларусь </w:t>
      </w:r>
      <w:r w:rsidRPr="008357B4">
        <w:rPr>
          <w:sz w:val="30"/>
          <w:szCs w:val="30"/>
        </w:rPr>
        <w:t xml:space="preserve">от </w:t>
      </w:r>
      <w:r>
        <w:rPr>
          <w:sz w:val="30"/>
          <w:szCs w:val="30"/>
        </w:rPr>
        <w:t>28</w:t>
      </w:r>
      <w:r w:rsidRPr="008357B4">
        <w:rPr>
          <w:sz w:val="30"/>
          <w:szCs w:val="30"/>
        </w:rPr>
        <w:t xml:space="preserve"> </w:t>
      </w:r>
      <w:r>
        <w:rPr>
          <w:sz w:val="30"/>
          <w:szCs w:val="30"/>
        </w:rPr>
        <w:t>ию</w:t>
      </w:r>
      <w:r w:rsidRPr="008357B4">
        <w:rPr>
          <w:sz w:val="30"/>
          <w:szCs w:val="30"/>
        </w:rPr>
        <w:t>ля 200</w:t>
      </w:r>
      <w:r>
        <w:rPr>
          <w:sz w:val="30"/>
          <w:szCs w:val="30"/>
        </w:rPr>
        <w:t>3</w:t>
      </w:r>
      <w:r w:rsidRPr="008357B4">
        <w:rPr>
          <w:sz w:val="30"/>
          <w:szCs w:val="30"/>
        </w:rPr>
        <w:t xml:space="preserve"> г. </w:t>
      </w:r>
      <w:r w:rsidRPr="008357B4">
        <w:rPr>
          <w:sz w:val="30"/>
          <w:szCs w:val="30"/>
        </w:rPr>
        <w:br/>
        <w:t xml:space="preserve">№ </w:t>
      </w:r>
      <w:r>
        <w:rPr>
          <w:sz w:val="30"/>
          <w:szCs w:val="30"/>
        </w:rPr>
        <w:t>332</w:t>
      </w:r>
      <w:r w:rsidRPr="008357B4">
        <w:rPr>
          <w:sz w:val="30"/>
          <w:szCs w:val="30"/>
        </w:rPr>
        <w:t xml:space="preserve">, – для размещения </w:t>
      </w:r>
      <w:r w:rsidR="00774E90">
        <w:rPr>
          <w:sz w:val="30"/>
          <w:szCs w:val="30"/>
        </w:rPr>
        <w:t xml:space="preserve">объектов общественной или общественно-жилой застройки </w:t>
      </w:r>
      <w:r w:rsidRPr="008357B4">
        <w:rPr>
          <w:sz w:val="30"/>
          <w:szCs w:val="30"/>
        </w:rPr>
        <w:t>.</w:t>
      </w:r>
    </w:p>
    <w:p w:rsidR="00774E90" w:rsidRPr="00F40AA0" w:rsidRDefault="00CE2D23" w:rsidP="00EB030D">
      <w:pPr>
        <w:pStyle w:val="af8"/>
        <w:tabs>
          <w:tab w:val="left" w:pos="709"/>
        </w:tabs>
        <w:ind w:left="0" w:right="-454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774E90">
        <w:rPr>
          <w:sz w:val="30"/>
          <w:szCs w:val="30"/>
        </w:rPr>
        <w:t>15</w:t>
      </w:r>
      <w:r w:rsidR="00AD1EF8">
        <w:rPr>
          <w:sz w:val="30"/>
          <w:szCs w:val="30"/>
        </w:rPr>
        <w:t xml:space="preserve"> </w:t>
      </w:r>
      <w:r w:rsidR="005C79D1">
        <w:rPr>
          <w:sz w:val="30"/>
          <w:szCs w:val="30"/>
        </w:rPr>
        <w:t>7</w:t>
      </w:r>
      <w:r w:rsidR="00AD1EF8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774E90">
        <w:rPr>
          <w:sz w:val="30"/>
          <w:szCs w:val="30"/>
        </w:rPr>
        <w:t>рублей</w:t>
      </w:r>
      <w:r w:rsidR="00774E90" w:rsidRPr="00B07E75">
        <w:rPr>
          <w:sz w:val="30"/>
          <w:szCs w:val="30"/>
        </w:rPr>
        <w:t xml:space="preserve"> </w:t>
      </w:r>
      <w:r w:rsidR="00774E90"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774E90">
        <w:rPr>
          <w:sz w:val="30"/>
          <w:szCs w:val="30"/>
        </w:rPr>
        <w:br/>
      </w:r>
      <w:r w:rsidR="00774E90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774E90" w:rsidRPr="00F40AA0">
        <w:rPr>
          <w:sz w:val="30"/>
          <w:szCs w:val="30"/>
        </w:rPr>
        <w:t>Беларусбанк</w:t>
      </w:r>
      <w:proofErr w:type="spellEnd"/>
      <w:r w:rsidR="00774E90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774E90" w:rsidRPr="00F40AA0">
        <w:rPr>
          <w:bCs/>
          <w:sz w:val="30"/>
          <w:szCs w:val="30"/>
          <w:u w:val="single"/>
        </w:rPr>
        <w:t>www</w:t>
      </w:r>
      <w:proofErr w:type="spellEnd"/>
      <w:r w:rsidR="00774E90" w:rsidRPr="00F40AA0">
        <w:rPr>
          <w:bCs/>
          <w:sz w:val="30"/>
          <w:szCs w:val="30"/>
          <w:u w:val="single"/>
        </w:rPr>
        <w:t>.</w:t>
      </w:r>
      <w:r w:rsidR="00774E90" w:rsidRPr="00F40AA0">
        <w:rPr>
          <w:bCs/>
          <w:sz w:val="30"/>
          <w:szCs w:val="30"/>
          <w:u w:val="single"/>
          <w:lang w:val="en-US"/>
        </w:rPr>
        <w:t>et</w:t>
      </w:r>
      <w:r w:rsidR="00774E90" w:rsidRPr="00F40AA0">
        <w:rPr>
          <w:bCs/>
          <w:sz w:val="30"/>
          <w:szCs w:val="30"/>
          <w:u w:val="single"/>
        </w:rPr>
        <w:t>.</w:t>
      </w:r>
      <w:proofErr w:type="spellStart"/>
      <w:r w:rsidR="00774E90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774E90" w:rsidRPr="00F40AA0">
        <w:rPr>
          <w:bCs/>
          <w:sz w:val="30"/>
          <w:szCs w:val="30"/>
          <w:u w:val="single"/>
        </w:rPr>
        <w:t>.</w:t>
      </w:r>
      <w:proofErr w:type="spellStart"/>
      <w:r w:rsidR="00774E90" w:rsidRPr="00F40AA0">
        <w:rPr>
          <w:bCs/>
          <w:sz w:val="30"/>
          <w:szCs w:val="30"/>
          <w:u w:val="single"/>
        </w:rPr>
        <w:t>by</w:t>
      </w:r>
      <w:proofErr w:type="spellEnd"/>
      <w:r w:rsidR="00774E90" w:rsidRPr="00F40AA0">
        <w:rPr>
          <w:bCs/>
          <w:sz w:val="30"/>
          <w:szCs w:val="30"/>
          <w:u w:val="single"/>
        </w:rPr>
        <w:t>)</w:t>
      </w:r>
      <w:r w:rsidR="00774E90" w:rsidRPr="00F40AA0">
        <w:rPr>
          <w:bCs/>
          <w:sz w:val="30"/>
          <w:szCs w:val="30"/>
        </w:rPr>
        <w:t>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>
        <w:rPr>
          <w:b/>
          <w:bCs/>
          <w:sz w:val="30"/>
          <w:szCs w:val="30"/>
        </w:rPr>
        <w:br/>
      </w:r>
      <w:r w:rsidR="00A05677">
        <w:rPr>
          <w:b/>
          <w:bCs/>
          <w:sz w:val="30"/>
          <w:szCs w:val="30"/>
        </w:rPr>
        <w:t>7</w:t>
      </w:r>
      <w:r>
        <w:rPr>
          <w:b/>
          <w:bCs/>
          <w:sz w:val="30"/>
          <w:szCs w:val="30"/>
        </w:rPr>
        <w:t xml:space="preserve"> </w:t>
      </w:r>
      <w:r w:rsidR="008E4089">
        <w:rPr>
          <w:b/>
          <w:bCs/>
          <w:sz w:val="30"/>
          <w:szCs w:val="30"/>
        </w:rPr>
        <w:t>ма</w:t>
      </w:r>
      <w:r>
        <w:rPr>
          <w:b/>
          <w:bCs/>
          <w:sz w:val="30"/>
          <w:szCs w:val="30"/>
        </w:rPr>
        <w:t xml:space="preserve">я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протокола 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внести плату за право аренды земельного участка (часть платы – в случае </w:t>
      </w:r>
      <w:r>
        <w:rPr>
          <w:sz w:val="30"/>
          <w:szCs w:val="30"/>
        </w:rPr>
        <w:lastRenderedPageBreak/>
        <w:t xml:space="preserve">предоставления рассрочки ее внесения),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774E90" w:rsidRDefault="00774E90" w:rsidP="00EB030D">
      <w:pPr>
        <w:suppressAutoHyphens/>
        <w:ind w:right="-454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774E90" w:rsidRPr="00534639" w:rsidRDefault="00774E90" w:rsidP="00EB030D">
      <w:pPr>
        <w:suppressAutoHyphens/>
        <w:ind w:right="-454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774E90" w:rsidRPr="00E62745" w:rsidRDefault="00774E90" w:rsidP="00EB030D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774E90" w:rsidRDefault="00774E90" w:rsidP="00774E90">
      <w:pPr>
        <w:ind w:left="10206"/>
        <w:rPr>
          <w:rStyle w:val="af4"/>
          <w:b/>
          <w:sz w:val="30"/>
          <w:szCs w:val="30"/>
        </w:rPr>
      </w:pPr>
    </w:p>
    <w:p w:rsidR="001E6AE9" w:rsidRPr="00E62745" w:rsidRDefault="001E6AE9" w:rsidP="00774E90">
      <w:pPr>
        <w:pStyle w:val="a5"/>
        <w:widowControl w:val="0"/>
        <w:suppressAutoHyphens/>
        <w:spacing w:line="238" w:lineRule="auto"/>
        <w:ind w:right="-454" w:firstLine="709"/>
        <w:rPr>
          <w:sz w:val="30"/>
          <w:szCs w:val="30"/>
        </w:rPr>
      </w:pP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0F1AF3">
          <w:headerReference w:type="default" r:id="rId12"/>
          <w:pgSz w:w="16840" w:h="11907" w:orient="landscape" w:code="9"/>
          <w:pgMar w:top="1701" w:right="1134" w:bottom="851" w:left="1134" w:header="992" w:footer="720" w:gutter="0"/>
          <w:cols w:space="720"/>
          <w:titlePg/>
        </w:sectPr>
      </w:pPr>
    </w:p>
    <w:p w:rsidR="00C84B05" w:rsidRDefault="00C84B05" w:rsidP="002F1799">
      <w:pPr>
        <w:ind w:left="10206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  <w:r w:rsidR="00A05677">
        <w:rPr>
          <w:sz w:val="30"/>
          <w:szCs w:val="30"/>
        </w:rPr>
        <w:t>7</w:t>
      </w:r>
    </w:p>
    <w:p w:rsidR="00C84B05" w:rsidRPr="001A7DBB" w:rsidRDefault="00056C16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/>
          <w:b w:val="0"/>
          <w:color w:val="auto"/>
          <w:sz w:val="30"/>
          <w:szCs w:val="30"/>
        </w:rPr>
        <w:t>к п</w:t>
      </w:r>
      <w:r w:rsidR="00C84B05" w:rsidRPr="003768AA">
        <w:rPr>
          <w:rFonts w:ascii="Times New Roman" w:hAnsi="Times New Roman"/>
          <w:b w:val="0"/>
          <w:color w:val="auto"/>
          <w:sz w:val="30"/>
          <w:szCs w:val="30"/>
        </w:rPr>
        <w:t>риказ</w:t>
      </w:r>
      <w:r>
        <w:rPr>
          <w:rFonts w:ascii="Times New Roman" w:hAnsi="Times New Roman"/>
          <w:b w:val="0"/>
          <w:color w:val="auto"/>
          <w:sz w:val="30"/>
          <w:szCs w:val="30"/>
        </w:rPr>
        <w:t>у</w:t>
      </w:r>
      <w:r w:rsidR="00C84B05" w:rsidRPr="003768AA">
        <w:rPr>
          <w:rFonts w:ascii="Times New Roman" w:hAnsi="Times New Roman"/>
          <w:b w:val="0"/>
          <w:color w:val="auto"/>
          <w:sz w:val="30"/>
          <w:szCs w:val="30"/>
        </w:rPr>
        <w:t xml:space="preserve"> </w:t>
      </w:r>
      <w:r w:rsidR="00C84B05">
        <w:rPr>
          <w:rFonts w:ascii="Times New Roman" w:hAnsi="Times New Roman"/>
          <w:b w:val="0"/>
          <w:color w:val="auto"/>
          <w:sz w:val="30"/>
          <w:szCs w:val="30"/>
        </w:rPr>
        <w:t xml:space="preserve">председателя комитета </w:t>
      </w:r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«</w:t>
      </w:r>
      <w:proofErr w:type="spellStart"/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Могилевоблимущество</w:t>
      </w:r>
      <w:proofErr w:type="spellEnd"/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»</w:t>
      </w:r>
    </w:p>
    <w:p w:rsidR="00C84B05" w:rsidRDefault="00E1756D" w:rsidP="002F1799">
      <w:pPr>
        <w:pStyle w:val="a5"/>
        <w:widowControl w:val="0"/>
        <w:suppressAutoHyphens/>
        <w:spacing w:line="280" w:lineRule="exact"/>
        <w:ind w:left="10206" w:firstLine="0"/>
        <w:rPr>
          <w:sz w:val="30"/>
          <w:szCs w:val="30"/>
        </w:rPr>
      </w:pPr>
      <w:r>
        <w:rPr>
          <w:sz w:val="30"/>
          <w:szCs w:val="30"/>
        </w:rPr>
        <w:t>___</w:t>
      </w:r>
      <w:r w:rsidR="00C84B05" w:rsidRPr="002B6D8D">
        <w:rPr>
          <w:sz w:val="30"/>
          <w:szCs w:val="30"/>
        </w:rPr>
        <w:t>.</w:t>
      </w:r>
      <w:r w:rsidR="00A84673">
        <w:rPr>
          <w:sz w:val="30"/>
          <w:szCs w:val="30"/>
        </w:rPr>
        <w:t>0</w:t>
      </w:r>
      <w:r w:rsidR="00935F70">
        <w:rPr>
          <w:sz w:val="30"/>
          <w:szCs w:val="30"/>
        </w:rPr>
        <w:t>4</w:t>
      </w:r>
      <w:r w:rsidR="00C84B05" w:rsidRPr="002B6D8D">
        <w:rPr>
          <w:sz w:val="30"/>
          <w:szCs w:val="30"/>
        </w:rPr>
        <w:t>.202</w:t>
      </w:r>
      <w:r w:rsidR="005C79D1">
        <w:rPr>
          <w:sz w:val="30"/>
          <w:szCs w:val="30"/>
        </w:rPr>
        <w:t>6</w:t>
      </w:r>
      <w:r w:rsidR="00C84B05" w:rsidRPr="001A7DBB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___</w:t>
      </w:r>
    </w:p>
    <w:p w:rsidR="006A2679" w:rsidRDefault="006A2679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</w:p>
    <w:p w:rsidR="00C84B05" w:rsidRDefault="00C84B05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  <w:r w:rsidRPr="00FD1135">
        <w:rPr>
          <w:b/>
          <w:sz w:val="30"/>
          <w:szCs w:val="30"/>
        </w:rPr>
        <w:t>Информация об объявленн</w:t>
      </w:r>
      <w:r>
        <w:rPr>
          <w:b/>
          <w:sz w:val="30"/>
          <w:szCs w:val="30"/>
        </w:rPr>
        <w:t>ых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торгах</w:t>
      </w:r>
      <w:r w:rsidRPr="00FD1135">
        <w:rPr>
          <w:b/>
          <w:sz w:val="30"/>
          <w:szCs w:val="30"/>
        </w:rPr>
        <w:t xml:space="preserve"> и предмет</w:t>
      </w:r>
      <w:r w:rsidR="00D078A0">
        <w:rPr>
          <w:b/>
          <w:sz w:val="30"/>
          <w:szCs w:val="30"/>
        </w:rPr>
        <w:t>е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торг</w:t>
      </w:r>
      <w:r w:rsidR="00DC128B">
        <w:rPr>
          <w:b/>
          <w:sz w:val="30"/>
          <w:szCs w:val="30"/>
        </w:rPr>
        <w:t>ов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5"/>
      </w:tblGrid>
      <w:tr w:rsidR="00FB3ADC" w:rsidRPr="00200637" w:rsidTr="00774E90">
        <w:trPr>
          <w:trHeight w:val="653"/>
          <w:jc w:val="center"/>
        </w:trPr>
        <w:tc>
          <w:tcPr>
            <w:tcW w:w="5000" w:type="pct"/>
            <w:vAlign w:val="center"/>
          </w:tcPr>
          <w:p w:rsidR="00FB3ADC" w:rsidRPr="008E4089" w:rsidRDefault="00774E90" w:rsidP="00A05677">
            <w:pPr>
              <w:spacing w:line="260" w:lineRule="exact"/>
              <w:ind w:left="34" w:hanging="6"/>
              <w:jc w:val="both"/>
              <w:rPr>
                <w:sz w:val="26"/>
                <w:szCs w:val="26"/>
              </w:rPr>
            </w:pPr>
            <w:r w:rsidRPr="008E4089">
              <w:rPr>
                <w:sz w:val="26"/>
                <w:szCs w:val="26"/>
              </w:rPr>
              <w:t>Комитет «</w:t>
            </w:r>
            <w:proofErr w:type="spellStart"/>
            <w:r w:rsidRPr="008E4089">
              <w:rPr>
                <w:sz w:val="26"/>
                <w:szCs w:val="26"/>
              </w:rPr>
              <w:t>Могилевоблимущество</w:t>
            </w:r>
            <w:proofErr w:type="spellEnd"/>
            <w:r w:rsidRPr="008E4089">
              <w:rPr>
                <w:sz w:val="26"/>
                <w:szCs w:val="26"/>
              </w:rPr>
              <w:t xml:space="preserve">» – организатор электронных торгов </w:t>
            </w:r>
            <w:r w:rsidR="00A05677">
              <w:rPr>
                <w:sz w:val="26"/>
                <w:szCs w:val="26"/>
              </w:rPr>
              <w:t>12</w:t>
            </w:r>
            <w:r w:rsidRPr="008E4089">
              <w:rPr>
                <w:sz w:val="26"/>
                <w:szCs w:val="26"/>
              </w:rPr>
              <w:t>.05.2026, тел. 8(0222)747750, 746702, 747003. Оператор: ОАО «Белорусская универсальная товарная биржа», тел. 8(017)3093249, 3093209, +375(29)1987819, www.et.butb.by. Продавцы: комитет по архитектуре и строительству Могилевского облисполкома, тел. 8(0222)628617, 642331, 628575; Могилевский городской исполнительный комитет, тел. 8(0222)422218, 422683.</w:t>
            </w:r>
          </w:p>
        </w:tc>
      </w:tr>
      <w:tr w:rsidR="004E37B5" w:rsidRPr="00B207D6" w:rsidTr="00774E90">
        <w:trPr>
          <w:trHeight w:val="653"/>
          <w:jc w:val="center"/>
        </w:trPr>
        <w:tc>
          <w:tcPr>
            <w:tcW w:w="5000" w:type="pct"/>
          </w:tcPr>
          <w:p w:rsidR="004E37B5" w:rsidRPr="008E4089" w:rsidRDefault="004E37B5" w:rsidP="00A05677">
            <w:pPr>
              <w:pStyle w:val="5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Лот № 1. </w:t>
            </w:r>
            <w:r w:rsidR="00774E90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Бомбоубежище из железобетона монолитного 90,3 </w:t>
            </w:r>
            <w:proofErr w:type="spellStart"/>
            <w:r w:rsidR="00774E90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кв.м</w:t>
            </w:r>
            <w:proofErr w:type="spellEnd"/>
            <w:r w:rsidR="00774E90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B030D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 право аренды земельного участка площадью 0,1189 га для строительства и обслуживания здания и сооружения сроком на 20 лет</w:t>
            </w:r>
            <w:bookmarkStart w:id="0" w:name="_GoBack"/>
            <w:bookmarkEnd w:id="0"/>
            <w:r w:rsidR="00EB030D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774E90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по ул. </w:t>
            </w:r>
            <w:proofErr w:type="spellStart"/>
            <w:r w:rsidR="00774E90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Кутепова</w:t>
            </w:r>
            <w:proofErr w:type="spellEnd"/>
            <w:r w:rsidR="00774E90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17А в г. Могилеве</w:t>
            </w:r>
            <w:r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. Начальная цена продажи – </w:t>
            </w:r>
            <w:r w:rsidR="00774E90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78 754,03 </w:t>
            </w:r>
            <w:r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руб. Извещение о проведении электронных торгов опубликовано на сайтах </w:t>
            </w:r>
            <w:hyperlink r:id="rId13" w:history="1">
              <w:r w:rsidRPr="008E4089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http://gki.gov.by/ru/auction/</w:t>
              </w:r>
            </w:hyperlink>
            <w:r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hyperlink r:id="rId14" w:history="1">
              <w:r w:rsidRPr="008E4089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http://au.nca.by/item/</w:t>
              </w:r>
            </w:hyperlink>
            <w:r w:rsidR="00EB030D"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14548599</w:t>
            </w:r>
            <w:r w:rsidRPr="008E40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) и </w:t>
            </w:r>
            <w:hyperlink r:id="rId15" w:history="1">
              <w:r w:rsidRPr="008E4089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http://mogilev-region.gov.by/</w:t>
              </w:r>
            </w:hyperlink>
            <w:r w:rsidRPr="008E408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B94BCF" w:rsidRDefault="00B94BCF" w:rsidP="009114FD">
      <w:pPr>
        <w:pStyle w:val="a5"/>
        <w:tabs>
          <w:tab w:val="left" w:pos="180"/>
          <w:tab w:val="left" w:pos="6379"/>
        </w:tabs>
        <w:suppressAutoHyphens/>
        <w:spacing w:line="240" w:lineRule="auto"/>
        <w:ind w:right="-284" w:firstLine="622"/>
        <w:rPr>
          <w:rStyle w:val="af4"/>
          <w:b/>
          <w:sz w:val="30"/>
          <w:szCs w:val="30"/>
        </w:rPr>
      </w:pPr>
    </w:p>
    <w:sectPr w:rsidR="00B94BC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A05677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67F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E7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549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7B5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37D5C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9D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679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4E90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1F0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3F75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434"/>
    <w:rsid w:val="007C3573"/>
    <w:rsid w:val="007C438B"/>
    <w:rsid w:val="007C43AE"/>
    <w:rsid w:val="007C474F"/>
    <w:rsid w:val="007C4AAA"/>
    <w:rsid w:val="007C4CC9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57C7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B68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089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14FD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614A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77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AAC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6E02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55B5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91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1926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6B88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6B7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968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6B7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2E0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30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889B6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yperlink" Target="http://gki.gov.by/ru/auc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gilev-region.gov.by/" TargetMode="Externa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hyperlink" Target="http://au.nca.by/it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13D8-E9FD-452C-986E-E2DA74B0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861</Words>
  <Characters>6581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13</cp:revision>
  <cp:lastPrinted>2026-04-06T05:33:00Z</cp:lastPrinted>
  <dcterms:created xsi:type="dcterms:W3CDTF">2026-04-02T08:04:00Z</dcterms:created>
  <dcterms:modified xsi:type="dcterms:W3CDTF">2026-04-08T10:02:00Z</dcterms:modified>
</cp:coreProperties>
</file>