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EC" w:rsidRDefault="00761AEC" w:rsidP="002B0A4D">
      <w:pPr>
        <w:spacing w:line="280" w:lineRule="exact"/>
        <w:ind w:firstLine="0"/>
        <w:jc w:val="center"/>
      </w:pPr>
      <w:r>
        <w:t xml:space="preserve">                                                        СОГЛАСОВАНО</w:t>
      </w:r>
    </w:p>
    <w:p w:rsidR="00761AEC" w:rsidRDefault="00761AEC" w:rsidP="002B0A4D">
      <w:pPr>
        <w:spacing w:line="280" w:lineRule="exact"/>
        <w:ind w:firstLine="0"/>
        <w:jc w:val="center"/>
      </w:pPr>
      <w:r>
        <w:t xml:space="preserve">                                                  Председатель </w:t>
      </w:r>
    </w:p>
    <w:p w:rsidR="00761AEC" w:rsidRPr="00E35B8D" w:rsidRDefault="00761AEC" w:rsidP="002B0A4D">
      <w:pPr>
        <w:spacing w:line="280" w:lineRule="exact"/>
        <w:ind w:firstLine="0"/>
        <w:jc w:val="center"/>
        <w:rPr>
          <w:u w:val="single"/>
        </w:rPr>
      </w:pPr>
      <w:r>
        <w:t xml:space="preserve">                                                                   Ярмош П.А. </w:t>
      </w:r>
      <w:r>
        <w:rPr>
          <w:u w:val="single"/>
        </w:rPr>
        <w:t>_________</w:t>
      </w:r>
    </w:p>
    <w:p w:rsidR="00761AEC" w:rsidRDefault="00761AEC" w:rsidP="001A3546">
      <w:pPr>
        <w:spacing w:line="280" w:lineRule="exact"/>
        <w:ind w:firstLine="0"/>
        <w:jc w:val="center"/>
      </w:pPr>
      <w:r>
        <w:t>ПРОЕКТ</w:t>
      </w:r>
    </w:p>
    <w:p w:rsidR="00761AEC" w:rsidRPr="00EF130D" w:rsidRDefault="00761AEC" w:rsidP="00B705D3">
      <w:pPr>
        <w:pStyle w:val="titlep"/>
        <w:rPr>
          <w:b w:val="0"/>
          <w:bCs w:val="0"/>
          <w:sz w:val="30"/>
          <w:szCs w:val="30"/>
        </w:rPr>
      </w:pPr>
      <w:r w:rsidRPr="00EF130D">
        <w:rPr>
          <w:b w:val="0"/>
          <w:bCs w:val="0"/>
          <w:sz w:val="30"/>
          <w:szCs w:val="30"/>
        </w:rPr>
        <w:t>ДОГОВОР</w:t>
      </w:r>
      <w:r>
        <w:rPr>
          <w:b w:val="0"/>
          <w:bCs w:val="0"/>
          <w:sz w:val="30"/>
          <w:szCs w:val="30"/>
        </w:rPr>
        <w:t>А</w:t>
      </w:r>
      <w:r w:rsidRPr="00EF130D">
        <w:rPr>
          <w:b w:val="0"/>
          <w:bCs w:val="0"/>
          <w:sz w:val="30"/>
          <w:szCs w:val="30"/>
        </w:rPr>
        <w:t xml:space="preserve"> КУПЛИ-ПРОДАЖИ № ___</w:t>
      </w:r>
      <w:r w:rsidRPr="00EF130D">
        <w:rPr>
          <w:b w:val="0"/>
          <w:bCs w:val="0"/>
          <w:sz w:val="30"/>
          <w:szCs w:val="30"/>
        </w:rPr>
        <w:br/>
        <w:t xml:space="preserve">капитального строения (здания, сооружения), изолированного помещения </w:t>
      </w:r>
      <w:r w:rsidRPr="00EF130D">
        <w:rPr>
          <w:b w:val="0"/>
          <w:bCs w:val="0"/>
          <w:sz w:val="30"/>
          <w:szCs w:val="30"/>
        </w:rPr>
        <w:br/>
        <w:t>(за исключением жилых домов и жилых помещений), машино-места, незавершенного законсервированного капитального строения, иного недвижимого имущества, незавершенного незаконсервированного капитального строения (кроме не завершенных строительством жилых домов и жилых помещений), долей в праве общей собственности на них, находящихся в собственности Минск</w:t>
      </w:r>
      <w:r>
        <w:rPr>
          <w:b w:val="0"/>
          <w:bCs w:val="0"/>
          <w:sz w:val="30"/>
          <w:szCs w:val="30"/>
        </w:rPr>
        <w:t>ого района</w:t>
      </w:r>
    </w:p>
    <w:tbl>
      <w:tblPr>
        <w:tblW w:w="4969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877"/>
        <w:gridCol w:w="4727"/>
      </w:tblGrid>
      <w:tr w:rsidR="00761AEC" w:rsidRPr="00962850">
        <w:tc>
          <w:tcPr>
            <w:tcW w:w="25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761AEC" w:rsidRPr="00962850" w:rsidRDefault="00761AEC" w:rsidP="00632F93">
            <w:pPr>
              <w:pStyle w:val="newncpi0"/>
              <w:jc w:val="left"/>
            </w:pPr>
            <w:r>
              <w:rPr>
                <w:rStyle w:val="datecity"/>
              </w:rPr>
              <w:t xml:space="preserve">                г. Минск</w:t>
            </w:r>
          </w:p>
        </w:tc>
        <w:tc>
          <w:tcPr>
            <w:tcW w:w="24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761AEC" w:rsidRPr="00962850" w:rsidRDefault="00761AEC" w:rsidP="00962850">
            <w:pPr>
              <w:pStyle w:val="newncpi0"/>
              <w:jc w:val="right"/>
            </w:pPr>
            <w:r w:rsidRPr="00962850">
              <w:rPr>
                <w:rStyle w:val="datecity"/>
              </w:rPr>
              <w:t>__</w:t>
            </w:r>
            <w:r>
              <w:rPr>
                <w:rStyle w:val="datecity"/>
              </w:rPr>
              <w:t>__</w:t>
            </w:r>
            <w:r w:rsidRPr="00962850">
              <w:rPr>
                <w:rStyle w:val="datecity"/>
              </w:rPr>
              <w:t xml:space="preserve"> ____________ 20__ г.</w:t>
            </w:r>
          </w:p>
        </w:tc>
      </w:tr>
      <w:tr w:rsidR="00761AEC" w:rsidRPr="00962850">
        <w:tc>
          <w:tcPr>
            <w:tcW w:w="25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761AEC" w:rsidRPr="00962850" w:rsidRDefault="00761AEC" w:rsidP="007F3C08">
            <w:pPr>
              <w:pStyle w:val="undline"/>
              <w:spacing w:line="360" w:lineRule="auto"/>
              <w:ind w:firstLine="357"/>
              <w:jc w:val="left"/>
            </w:pPr>
          </w:p>
        </w:tc>
        <w:tc>
          <w:tcPr>
            <w:tcW w:w="246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761AEC" w:rsidRPr="00962850" w:rsidRDefault="00761AEC" w:rsidP="00962850">
            <w:pPr>
              <w:pStyle w:val="undline"/>
              <w:jc w:val="left"/>
            </w:pPr>
            <w:r w:rsidRPr="00962850">
              <w:t> </w:t>
            </w:r>
          </w:p>
        </w:tc>
      </w:tr>
    </w:tbl>
    <w:p w:rsidR="00761AEC" w:rsidRPr="00223DE7" w:rsidRDefault="00761AEC" w:rsidP="001D15D1">
      <w:pPr>
        <w:pStyle w:val="newncpi0"/>
        <w:rPr>
          <w:sz w:val="30"/>
          <w:szCs w:val="30"/>
        </w:rPr>
      </w:pPr>
      <w:r w:rsidRPr="005C5B10">
        <w:rPr>
          <w:sz w:val="30"/>
          <w:szCs w:val="30"/>
        </w:rPr>
        <w:t>Отдел идеологической работы, культуры и по делам молодежи Минского районного исполнительного комитета</w:t>
      </w:r>
      <w:r>
        <w:rPr>
          <w:sz w:val="30"/>
          <w:szCs w:val="30"/>
        </w:rPr>
        <w:t xml:space="preserve"> </w:t>
      </w:r>
      <w:r w:rsidRPr="00EF130D">
        <w:rPr>
          <w:sz w:val="30"/>
          <w:szCs w:val="30"/>
        </w:rPr>
        <w:t>именуемый</w:t>
      </w:r>
      <w:r>
        <w:rPr>
          <w:sz w:val="30"/>
          <w:szCs w:val="30"/>
        </w:rPr>
        <w:t xml:space="preserve"> </w:t>
      </w:r>
      <w:r w:rsidRPr="00EF130D">
        <w:rPr>
          <w:sz w:val="30"/>
          <w:szCs w:val="30"/>
        </w:rPr>
        <w:t>в дальнейшем «Продавец», в лице</w:t>
      </w:r>
      <w:r>
        <w:t xml:space="preserve"> </w:t>
      </w:r>
      <w:r w:rsidRPr="00C20137">
        <w:rPr>
          <w:sz w:val="30"/>
          <w:szCs w:val="30"/>
        </w:rPr>
        <w:t>началь</w:t>
      </w:r>
      <w:r>
        <w:rPr>
          <w:sz w:val="30"/>
          <w:szCs w:val="30"/>
        </w:rPr>
        <w:t xml:space="preserve">ника отдела, Гурьевой Татьяны Владимировны, </w:t>
      </w:r>
      <w:r w:rsidRPr="00E82003">
        <w:rPr>
          <w:sz w:val="30"/>
          <w:szCs w:val="30"/>
        </w:rPr>
        <w:t>действующего на основании</w:t>
      </w:r>
      <w:r>
        <w:t xml:space="preserve"> </w:t>
      </w:r>
      <w:r w:rsidRPr="00C20137">
        <w:rPr>
          <w:sz w:val="30"/>
          <w:szCs w:val="30"/>
        </w:rPr>
        <w:t>Положения</w:t>
      </w:r>
      <w:r w:rsidRPr="00F036AF">
        <w:rPr>
          <w:sz w:val="30"/>
          <w:szCs w:val="30"/>
        </w:rPr>
        <w:t>,</w:t>
      </w:r>
      <w:r>
        <w:t xml:space="preserve"> </w:t>
      </w:r>
      <w:r w:rsidRPr="00EF130D">
        <w:rPr>
          <w:sz w:val="30"/>
          <w:szCs w:val="30"/>
        </w:rPr>
        <w:t>с одной стор</w:t>
      </w:r>
      <w:r>
        <w:rPr>
          <w:sz w:val="30"/>
          <w:szCs w:val="30"/>
        </w:rPr>
        <w:t>оны,</w:t>
      </w:r>
      <w:r w:rsidRPr="00EF130D">
        <w:rPr>
          <w:sz w:val="30"/>
          <w:szCs w:val="30"/>
        </w:rPr>
        <w:t xml:space="preserve"> и</w:t>
      </w:r>
      <w:r>
        <w:t xml:space="preserve"> __________________________________________________________</w:t>
      </w:r>
      <w:r w:rsidRPr="0087227C">
        <w:rPr>
          <w:sz w:val="30"/>
          <w:szCs w:val="30"/>
        </w:rPr>
        <w:t>,</w:t>
      </w:r>
    </w:p>
    <w:p w:rsidR="00761AEC" w:rsidRDefault="00761AEC" w:rsidP="001D15D1">
      <w:pPr>
        <w:pStyle w:val="undline"/>
        <w:ind w:firstLine="3720"/>
      </w:pPr>
      <w:r>
        <w:t>(наименование юридического лица,</w:t>
      </w:r>
    </w:p>
    <w:p w:rsidR="00761AEC" w:rsidRDefault="00761AEC" w:rsidP="001D15D1">
      <w:pPr>
        <w:pStyle w:val="newncpi0"/>
      </w:pPr>
      <w:r>
        <w:t>_______________________________________________________________________________</w:t>
      </w:r>
      <w:r w:rsidRPr="007D6ECA">
        <w:rPr>
          <w:sz w:val="30"/>
          <w:szCs w:val="30"/>
        </w:rPr>
        <w:t>,</w:t>
      </w:r>
    </w:p>
    <w:p w:rsidR="00761AEC" w:rsidRDefault="00761AEC" w:rsidP="001D15D1">
      <w:pPr>
        <w:pStyle w:val="undline"/>
        <w:jc w:val="center"/>
      </w:pPr>
      <w:r>
        <w:t>фамилия, собственное имя, отчество индивидуального предпринимателя, физического лица)</w:t>
      </w:r>
    </w:p>
    <w:p w:rsidR="00761AEC" w:rsidRDefault="00761AEC" w:rsidP="001D15D1">
      <w:pPr>
        <w:pStyle w:val="newncpi0"/>
      </w:pPr>
      <w:r w:rsidRPr="00EF130D">
        <w:rPr>
          <w:sz w:val="30"/>
          <w:szCs w:val="30"/>
        </w:rPr>
        <w:t>именуемый(ое) в дальнейшем «Покупатель», в лице</w:t>
      </w:r>
      <w:r>
        <w:t xml:space="preserve"> _______________________________________________________________________________</w:t>
      </w:r>
      <w:r w:rsidRPr="007D6ECA">
        <w:rPr>
          <w:sz w:val="30"/>
          <w:szCs w:val="30"/>
        </w:rPr>
        <w:t>,</w:t>
      </w:r>
    </w:p>
    <w:p w:rsidR="00761AEC" w:rsidRDefault="00761AEC" w:rsidP="00EF130D">
      <w:pPr>
        <w:pStyle w:val="undline"/>
        <w:jc w:val="center"/>
      </w:pPr>
      <w:r>
        <w:t>(должность, фамилия, собственное имя, отчество)</w:t>
      </w:r>
    </w:p>
    <w:p w:rsidR="00761AEC" w:rsidRDefault="00761AEC" w:rsidP="001D15D1">
      <w:pPr>
        <w:pStyle w:val="newncpi0"/>
      </w:pPr>
      <w:r w:rsidRPr="00EF130D">
        <w:rPr>
          <w:sz w:val="30"/>
          <w:szCs w:val="30"/>
        </w:rPr>
        <w:t>действующего на основании</w:t>
      </w:r>
      <w:r>
        <w:t xml:space="preserve"> ________________________________________________</w:t>
      </w:r>
      <w:r w:rsidRPr="00F036AF">
        <w:rPr>
          <w:sz w:val="30"/>
          <w:szCs w:val="30"/>
        </w:rPr>
        <w:t>,</w:t>
      </w:r>
    </w:p>
    <w:p w:rsidR="00761AEC" w:rsidRDefault="00761AEC" w:rsidP="001D15D1">
      <w:pPr>
        <w:pStyle w:val="undline"/>
        <w:ind w:firstLine="4559"/>
      </w:pPr>
      <w:r>
        <w:t>(документ, подтверждающий полномочия)</w:t>
      </w:r>
    </w:p>
    <w:p w:rsidR="00761AEC" w:rsidRPr="00EF130D" w:rsidRDefault="00761AEC" w:rsidP="001D15D1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с другой стороны,</w:t>
      </w:r>
      <w:r w:rsidRPr="00EF130D">
        <w:rPr>
          <w:sz w:val="30"/>
          <w:szCs w:val="30"/>
        </w:rPr>
        <w:t xml:space="preserve"> заключили настоящий договор о нижеследующем:</w:t>
      </w:r>
    </w:p>
    <w:p w:rsidR="00761AEC" w:rsidRDefault="00761AEC" w:rsidP="001D15D1">
      <w:pPr>
        <w:pStyle w:val="newncpi"/>
      </w:pPr>
      <w:r>
        <w:t> </w:t>
      </w:r>
    </w:p>
    <w:p w:rsidR="00761AEC" w:rsidRPr="00EF130D" w:rsidRDefault="00761AEC" w:rsidP="001D15D1">
      <w:pPr>
        <w:pStyle w:val="newncpi0"/>
        <w:jc w:val="center"/>
        <w:rPr>
          <w:sz w:val="30"/>
          <w:szCs w:val="30"/>
        </w:rPr>
      </w:pPr>
      <w:r>
        <w:rPr>
          <w:sz w:val="30"/>
          <w:szCs w:val="30"/>
        </w:rPr>
        <w:t>1. </w:t>
      </w:r>
      <w:r w:rsidRPr="00EF130D">
        <w:rPr>
          <w:sz w:val="30"/>
          <w:szCs w:val="30"/>
        </w:rPr>
        <w:t>ПРЕДМЕТ ДОГОВОРА</w:t>
      </w:r>
    </w:p>
    <w:p w:rsidR="00761AEC" w:rsidRPr="00EF130D" w:rsidRDefault="00761AEC" w:rsidP="001D15D1">
      <w:pPr>
        <w:pStyle w:val="newncpi"/>
        <w:rPr>
          <w:sz w:val="30"/>
          <w:szCs w:val="30"/>
        </w:rPr>
      </w:pPr>
      <w:r w:rsidRPr="00EF130D">
        <w:rPr>
          <w:sz w:val="30"/>
          <w:szCs w:val="30"/>
        </w:rPr>
        <w:t> </w:t>
      </w:r>
    </w:p>
    <w:p w:rsidR="00761AEC" w:rsidRDefault="00761AEC" w:rsidP="00C20137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>1.1. Продавец обязуется передать в собственность (хозяйственное ведение, оперативное управление) Покупателя</w:t>
      </w:r>
      <w:r>
        <w:rPr>
          <w:sz w:val="30"/>
          <w:szCs w:val="30"/>
        </w:rPr>
        <w:t xml:space="preserve"> имущество оздоровительного</w:t>
      </w:r>
      <w:r w:rsidRPr="00C20137">
        <w:rPr>
          <w:sz w:val="30"/>
          <w:szCs w:val="30"/>
        </w:rPr>
        <w:t xml:space="preserve"> лагер</w:t>
      </w:r>
      <w:r>
        <w:rPr>
          <w:sz w:val="30"/>
          <w:szCs w:val="30"/>
        </w:rPr>
        <w:t>я</w:t>
      </w:r>
      <w:r w:rsidRPr="00C20137">
        <w:rPr>
          <w:sz w:val="30"/>
          <w:szCs w:val="30"/>
        </w:rPr>
        <w:t xml:space="preserve"> «Чайка»</w:t>
      </w:r>
      <w:r>
        <w:rPr>
          <w:sz w:val="30"/>
          <w:szCs w:val="30"/>
        </w:rPr>
        <w:t>, расположенного по адресу: Минская область, Минский район, Колодищанский с/с, район поселка Колодищи:</w:t>
      </w:r>
    </w:p>
    <w:p w:rsidR="00761AEC" w:rsidRDefault="00761AEC" w:rsidP="00C2013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здание склада полуподвального с овощехранилищем (инв. № 600/С-127636);</w:t>
      </w:r>
    </w:p>
    <w:p w:rsidR="00761AEC" w:rsidRDefault="00761AEC" w:rsidP="00C2013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здание столовой (инв. № 600/С-637);</w:t>
      </w:r>
    </w:p>
    <w:p w:rsidR="00761AEC" w:rsidRDefault="00761AEC" w:rsidP="00C2013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административно-приемный корпус (инв. № 600/С-127638);</w:t>
      </w:r>
    </w:p>
    <w:p w:rsidR="00761AEC" w:rsidRDefault="00761AEC" w:rsidP="00C2013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котельная с душевыми (инв. № 600/С-127639);</w:t>
      </w:r>
    </w:p>
    <w:p w:rsidR="00761AEC" w:rsidRDefault="00761AEC" w:rsidP="00C2013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–здание изолятора медпункта о/л «Чайка» (инв. № 600/С-127640);</w:t>
      </w:r>
    </w:p>
    <w:p w:rsidR="00761AEC" w:rsidRDefault="00761AEC" w:rsidP="00C2013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здание уборной о/л «Чайка» (инв. № 600/С-127641);</w:t>
      </w:r>
    </w:p>
    <w:p w:rsidR="00761AEC" w:rsidRDefault="00761AEC" w:rsidP="00C2013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здание водонапорной башни (инв. № 600/С-127642);</w:t>
      </w:r>
    </w:p>
    <w:p w:rsidR="00761AEC" w:rsidRDefault="00761AEC" w:rsidP="00C2013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здание клуба с библиотекой о/л «Чайка» (инв. № 600/С-127643);</w:t>
      </w:r>
    </w:p>
    <w:p w:rsidR="00761AEC" w:rsidRDefault="00761AEC" w:rsidP="00C20137">
      <w:pPr>
        <w:pStyle w:val="underpoint"/>
        <w:rPr>
          <w:sz w:val="30"/>
          <w:szCs w:val="30"/>
        </w:rPr>
      </w:pPr>
    </w:p>
    <w:p w:rsidR="00761AEC" w:rsidRDefault="00761AEC" w:rsidP="00C2013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здание общежития о/л «Чайка» (инв. № 600/С-127644);</w:t>
      </w:r>
    </w:p>
    <w:p w:rsidR="00761AEC" w:rsidRDefault="00761AEC" w:rsidP="00C2013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здание спального корпуса № 1 (инв. № 600/С-127645);</w:t>
      </w:r>
    </w:p>
    <w:p w:rsidR="00761AEC" w:rsidRDefault="00761AEC" w:rsidP="00C2013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здание спального корпуса № 3 (инв. № 600/С-127646);</w:t>
      </w:r>
    </w:p>
    <w:p w:rsidR="00761AEC" w:rsidRDefault="00761AEC" w:rsidP="00C2013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здание спального корпуса № 4 (600/С-127647);</w:t>
      </w:r>
    </w:p>
    <w:p w:rsidR="00761AEC" w:rsidRDefault="00761AEC" w:rsidP="00C2013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здание спального корпуса № 5 (инв. № 600/С-127648);</w:t>
      </w:r>
    </w:p>
    <w:p w:rsidR="00761AEC" w:rsidRDefault="00761AEC" w:rsidP="00A80FD0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здание спального корпуса № 6 (инв. № 600/С-127649);</w:t>
      </w:r>
    </w:p>
    <w:p w:rsidR="00761AEC" w:rsidRDefault="00761AEC" w:rsidP="00A80FD0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здание спального корпуса № 7 (инв. № 600/С-127650);</w:t>
      </w:r>
    </w:p>
    <w:p w:rsidR="00761AEC" w:rsidRDefault="00761AEC" w:rsidP="00A80FD0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насосная (инв. № 600/С-127651);</w:t>
      </w:r>
    </w:p>
    <w:p w:rsidR="00761AEC" w:rsidRDefault="00761AEC" w:rsidP="00A80FD0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дом сторожевой охраны о/л Чайка (инв. № 600/С-127658);</w:t>
      </w:r>
    </w:p>
    <w:p w:rsidR="00761AEC" w:rsidRDefault="00761AEC" w:rsidP="00A80FD0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здание спального корпуса № 8 (инв. № 600/С-127660);</w:t>
      </w:r>
    </w:p>
    <w:p w:rsidR="00761AEC" w:rsidRDefault="00761AEC" w:rsidP="00A80FD0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здание спального корпуса № 2 (инв. № 600/С-127664);</w:t>
      </w:r>
    </w:p>
    <w:p w:rsidR="00761AEC" w:rsidRDefault="00761AEC" w:rsidP="00A80FD0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трансформаторная подстанция п/л «Чайка» ( инв. № 600/С-129458);</w:t>
      </w:r>
    </w:p>
    <w:p w:rsidR="00761AEC" w:rsidRDefault="00761AEC" w:rsidP="00A80FD0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здание веранды летней с открытой площадкой (инв. № 600/С-129459);</w:t>
      </w:r>
    </w:p>
    <w:p w:rsidR="00761AEC" w:rsidRDefault="00761AEC" w:rsidP="00667587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– здание с умывальниками (инв. № 600/С-129460);</w:t>
      </w:r>
    </w:p>
    <w:p w:rsidR="00761AEC" w:rsidRPr="00454015" w:rsidRDefault="00761AEC" w:rsidP="00454015">
      <w:pPr>
        <w:ind w:firstLine="708"/>
        <w:rPr>
          <w:color w:val="000000"/>
        </w:rPr>
      </w:pPr>
      <w:r w:rsidRPr="00454015">
        <w:t>–</w:t>
      </w:r>
      <w:r w:rsidRPr="00454015">
        <w:rPr>
          <w:color w:val="000000"/>
        </w:rPr>
        <w:t>котел с инвентарным номером 01388430;</w:t>
      </w:r>
    </w:p>
    <w:p w:rsidR="00761AEC" w:rsidRPr="00454015" w:rsidRDefault="00761AEC" w:rsidP="00454015">
      <w:pPr>
        <w:ind w:firstLine="708"/>
        <w:rPr>
          <w:color w:val="000000"/>
        </w:rPr>
      </w:pPr>
      <w:r w:rsidRPr="00454015">
        <w:rPr>
          <w:color w:val="000000"/>
        </w:rPr>
        <w:t>- котел Минск-1 с инвентарным номером 01688223;</w:t>
      </w:r>
    </w:p>
    <w:p w:rsidR="00761AEC" w:rsidRPr="00454015" w:rsidRDefault="00761AEC" w:rsidP="00454015">
      <w:pPr>
        <w:ind w:firstLine="708"/>
        <w:rPr>
          <w:color w:val="000000"/>
        </w:rPr>
      </w:pPr>
      <w:r w:rsidRPr="00454015">
        <w:rPr>
          <w:color w:val="000000"/>
        </w:rPr>
        <w:t>- бойлер энерг-4 с инвентарным номером 01688224;</w:t>
      </w:r>
    </w:p>
    <w:p w:rsidR="00761AEC" w:rsidRPr="00454015" w:rsidRDefault="00761AEC" w:rsidP="00454015">
      <w:pPr>
        <w:ind w:firstLine="708"/>
        <w:rPr>
          <w:color w:val="000000"/>
        </w:rPr>
      </w:pPr>
      <w:r w:rsidRPr="00454015">
        <w:rPr>
          <w:color w:val="000000"/>
        </w:rPr>
        <w:t>- водоподогреватель с инвентарным номером 01388429;</w:t>
      </w:r>
    </w:p>
    <w:p w:rsidR="00761AEC" w:rsidRPr="00454015" w:rsidRDefault="00761AEC" w:rsidP="00454015">
      <w:pPr>
        <w:ind w:firstLine="708"/>
        <w:rPr>
          <w:color w:val="000000"/>
        </w:rPr>
      </w:pPr>
      <w:r w:rsidRPr="00454015">
        <w:rPr>
          <w:color w:val="000000"/>
        </w:rPr>
        <w:t xml:space="preserve">- воздухосборник с инвентарным номером 01688225;  </w:t>
      </w:r>
    </w:p>
    <w:p w:rsidR="00761AEC" w:rsidRPr="00454015" w:rsidRDefault="00761AEC" w:rsidP="00454015">
      <w:pPr>
        <w:ind w:firstLine="708"/>
        <w:rPr>
          <w:color w:val="000000"/>
        </w:rPr>
      </w:pPr>
      <w:r w:rsidRPr="00454015">
        <w:rPr>
          <w:color w:val="000000"/>
        </w:rPr>
        <w:t>- электротельфер с инвентарным номером 01996216;</w:t>
      </w:r>
    </w:p>
    <w:p w:rsidR="00761AEC" w:rsidRPr="00454015" w:rsidRDefault="00761AEC" w:rsidP="00454015">
      <w:pPr>
        <w:ind w:firstLine="708"/>
        <w:rPr>
          <w:color w:val="000000"/>
        </w:rPr>
      </w:pPr>
      <w:r w:rsidRPr="00454015">
        <w:rPr>
          <w:color w:val="000000"/>
        </w:rPr>
        <w:t>- монорельс ЛТ-3139 с инвентарным номером 01996205;</w:t>
      </w:r>
    </w:p>
    <w:p w:rsidR="00761AEC" w:rsidRPr="00454015" w:rsidRDefault="00761AEC" w:rsidP="00454015">
      <w:pPr>
        <w:ind w:firstLine="708"/>
        <w:rPr>
          <w:color w:val="000000"/>
        </w:rPr>
      </w:pPr>
      <w:r w:rsidRPr="00454015">
        <w:rPr>
          <w:color w:val="000000"/>
        </w:rPr>
        <w:t>- электронный мост ЭМД с инвентарным номером 01996218;</w:t>
      </w:r>
    </w:p>
    <w:p w:rsidR="00761AEC" w:rsidRPr="00454015" w:rsidRDefault="00761AEC" w:rsidP="00454015">
      <w:pPr>
        <w:ind w:firstLine="708"/>
        <w:rPr>
          <w:color w:val="000000"/>
        </w:rPr>
      </w:pPr>
      <w:r w:rsidRPr="00454015">
        <w:rPr>
          <w:color w:val="000000"/>
        </w:rPr>
        <w:t>- насос ЗК6М с инвентарным номером 01996215;</w:t>
      </w:r>
    </w:p>
    <w:p w:rsidR="00761AEC" w:rsidRPr="00454015" w:rsidRDefault="00761AEC" w:rsidP="00454015">
      <w:pPr>
        <w:ind w:firstLine="708"/>
        <w:rPr>
          <w:color w:val="000000"/>
        </w:rPr>
      </w:pPr>
      <w:r w:rsidRPr="00454015">
        <w:rPr>
          <w:color w:val="000000"/>
        </w:rPr>
        <w:t>- насос 3К6М с инвентарным номером 01996217;</w:t>
      </w:r>
    </w:p>
    <w:p w:rsidR="00761AEC" w:rsidRPr="00454015" w:rsidRDefault="00761AEC" w:rsidP="00454015">
      <w:pPr>
        <w:ind w:firstLine="708"/>
        <w:rPr>
          <w:color w:val="000000"/>
        </w:rPr>
      </w:pPr>
      <w:r w:rsidRPr="00454015">
        <w:rPr>
          <w:color w:val="000000"/>
        </w:rPr>
        <w:t>- насос ЭЦВ6-6,5-90 с инвентарным номером  01996214;</w:t>
      </w:r>
    </w:p>
    <w:p w:rsidR="00761AEC" w:rsidRPr="00454015" w:rsidRDefault="00761AEC" w:rsidP="00454015">
      <w:pPr>
        <w:ind w:firstLine="708"/>
        <w:rPr>
          <w:color w:val="000000"/>
        </w:rPr>
      </w:pPr>
      <w:r w:rsidRPr="00454015">
        <w:rPr>
          <w:color w:val="000000"/>
        </w:rPr>
        <w:t>- деревья п/л Чайка с инвентарным номером 01996219;</w:t>
      </w:r>
    </w:p>
    <w:p w:rsidR="00761AEC" w:rsidRPr="00454015" w:rsidRDefault="00761AEC" w:rsidP="00454015">
      <w:pPr>
        <w:ind w:firstLine="708"/>
        <w:rPr>
          <w:color w:val="000000"/>
        </w:rPr>
      </w:pPr>
      <w:r w:rsidRPr="00454015">
        <w:rPr>
          <w:color w:val="000000"/>
        </w:rPr>
        <w:t>- деревья фруктовые п/л Чайка с инвентарным номером 01996212;</w:t>
      </w:r>
    </w:p>
    <w:p w:rsidR="00761AEC" w:rsidRPr="00EF130D" w:rsidRDefault="00761AEC" w:rsidP="00B87FD8">
      <w:pPr>
        <w:pStyle w:val="underpoint"/>
        <w:keepNext/>
        <w:rPr>
          <w:sz w:val="30"/>
          <w:szCs w:val="30"/>
        </w:rPr>
      </w:pPr>
      <w:r w:rsidRPr="00454015">
        <w:rPr>
          <w:color w:val="000000"/>
          <w:sz w:val="30"/>
          <w:szCs w:val="30"/>
        </w:rPr>
        <w:t xml:space="preserve">  - живая изгородь п/л Чайка с инвентарным номером 01996213</w:t>
      </w:r>
      <w:r>
        <w:rPr>
          <w:sz w:val="30"/>
          <w:szCs w:val="30"/>
        </w:rPr>
        <w:t xml:space="preserve"> </w:t>
      </w:r>
      <w:r w:rsidRPr="00EF130D">
        <w:rPr>
          <w:sz w:val="30"/>
          <w:szCs w:val="30"/>
        </w:rPr>
        <w:t>(далее – Объект), а Покупатель обязуется принять Объект и оплатить его цену в соответствии с настоящим договором</w:t>
      </w:r>
      <w:r>
        <w:rPr>
          <w:sz w:val="30"/>
          <w:szCs w:val="30"/>
        </w:rPr>
        <w:t xml:space="preserve"> (</w:t>
      </w:r>
      <w:r w:rsidRPr="00A215EB">
        <w:rPr>
          <w:color w:val="000000"/>
          <w:sz w:val="30"/>
          <w:szCs w:val="30"/>
        </w:rPr>
        <w:t xml:space="preserve">за исключением многолетних насаждений, расположенных на земельном участке, предоставленном для обслуживания Объекта, которые в соответствии с Декретом Президента Республики Беларусь от 7 мая 2012 г. № 6 </w:t>
      </w:r>
      <w:r>
        <w:rPr>
          <w:color w:val="000000"/>
          <w:sz w:val="30"/>
          <w:szCs w:val="30"/>
        </w:rPr>
        <w:t xml:space="preserve">                          </w:t>
      </w:r>
      <w:r w:rsidRPr="00A215EB">
        <w:rPr>
          <w:color w:val="000000"/>
          <w:sz w:val="30"/>
          <w:szCs w:val="30"/>
        </w:rPr>
        <w:t>«О стимулировании предпринимательской деятельности на территории средних, малых городских поселений, сельской местности», отчуждаются Покупателю на безвозмездной основе</w:t>
      </w:r>
      <w:r>
        <w:rPr>
          <w:sz w:val="30"/>
          <w:szCs w:val="30"/>
        </w:rPr>
        <w:t>)</w:t>
      </w:r>
      <w:r w:rsidRPr="00EF130D">
        <w:rPr>
          <w:sz w:val="30"/>
          <w:szCs w:val="30"/>
        </w:rPr>
        <w:t>. Объект располож</w:t>
      </w:r>
      <w:r>
        <w:rPr>
          <w:sz w:val="30"/>
          <w:szCs w:val="30"/>
        </w:rPr>
        <w:t xml:space="preserve">ен </w:t>
      </w:r>
      <w:r w:rsidRPr="00EF130D">
        <w:rPr>
          <w:sz w:val="30"/>
          <w:szCs w:val="30"/>
        </w:rPr>
        <w:t>н</w:t>
      </w:r>
      <w:r>
        <w:rPr>
          <w:sz w:val="30"/>
          <w:szCs w:val="30"/>
        </w:rPr>
        <w:t xml:space="preserve">а земельном участке площадью 8,9578 га с кадастровым номером </w:t>
      </w:r>
      <w:r w:rsidRPr="00E21F88">
        <w:rPr>
          <w:sz w:val="30"/>
          <w:szCs w:val="30"/>
        </w:rPr>
        <w:t>623683400001000030.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>1.2. Продавец передает Покупателю Объект своб</w:t>
      </w:r>
      <w:r>
        <w:rPr>
          <w:sz w:val="30"/>
          <w:szCs w:val="30"/>
        </w:rPr>
        <w:t>одным от любых прав третьих лиц</w:t>
      </w:r>
      <w:r w:rsidRPr="00EF130D">
        <w:rPr>
          <w:sz w:val="30"/>
          <w:szCs w:val="30"/>
        </w:rPr>
        <w:t>.</w:t>
      </w:r>
    </w:p>
    <w:p w:rsidR="00761AEC" w:rsidRPr="00EF130D" w:rsidRDefault="00761AEC" w:rsidP="00D475CA">
      <w:pPr>
        <w:pStyle w:val="underpoint"/>
      </w:pPr>
      <w:r w:rsidRPr="00EF130D">
        <w:rPr>
          <w:sz w:val="30"/>
          <w:szCs w:val="30"/>
        </w:rPr>
        <w:t xml:space="preserve">1.3. Продажа Объекта осуществляется в соответствии </w:t>
      </w:r>
      <w:r>
        <w:rPr>
          <w:sz w:val="30"/>
          <w:szCs w:val="30"/>
        </w:rPr>
        <w:br/>
      </w:r>
      <w:r w:rsidRPr="00EF130D">
        <w:rPr>
          <w:sz w:val="30"/>
          <w:szCs w:val="30"/>
        </w:rPr>
        <w:t xml:space="preserve">с </w:t>
      </w:r>
      <w:r>
        <w:rPr>
          <w:sz w:val="30"/>
          <w:szCs w:val="30"/>
        </w:rPr>
        <w:t xml:space="preserve">решением Минского районного исполнительного комитета от 10 ноября 2014 г. № 8168 и протоколом (о результатах торгов)  от 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________   №________.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>1.4. Оформление права на земельный участок, необходим</w:t>
      </w:r>
      <w:r>
        <w:rPr>
          <w:sz w:val="30"/>
          <w:szCs w:val="30"/>
        </w:rPr>
        <w:t>ый</w:t>
      </w:r>
      <w:r w:rsidRPr="00EF130D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EF130D">
        <w:rPr>
          <w:sz w:val="30"/>
          <w:szCs w:val="30"/>
        </w:rPr>
        <w:t xml:space="preserve">для обслуживания Объекта, осуществляется в соответствии </w:t>
      </w:r>
      <w:r>
        <w:rPr>
          <w:sz w:val="30"/>
          <w:szCs w:val="30"/>
        </w:rPr>
        <w:br/>
      </w:r>
      <w:r w:rsidRPr="00EF130D">
        <w:rPr>
          <w:sz w:val="30"/>
          <w:szCs w:val="30"/>
        </w:rPr>
        <w:t>с законодательством.</w:t>
      </w:r>
    </w:p>
    <w:p w:rsidR="00761AEC" w:rsidRDefault="00761AEC" w:rsidP="001D15D1">
      <w:pPr>
        <w:pStyle w:val="newncpi"/>
        <w:rPr>
          <w:sz w:val="30"/>
          <w:szCs w:val="30"/>
        </w:rPr>
      </w:pPr>
      <w:r w:rsidRPr="00EF130D">
        <w:rPr>
          <w:sz w:val="30"/>
          <w:szCs w:val="30"/>
        </w:rPr>
        <w:t> </w:t>
      </w:r>
    </w:p>
    <w:p w:rsidR="00761AEC" w:rsidRPr="00EF130D" w:rsidRDefault="00761AEC" w:rsidP="001D15D1">
      <w:pPr>
        <w:pStyle w:val="newncpi0"/>
        <w:jc w:val="center"/>
        <w:rPr>
          <w:sz w:val="30"/>
          <w:szCs w:val="30"/>
        </w:rPr>
      </w:pPr>
      <w:r>
        <w:rPr>
          <w:sz w:val="30"/>
          <w:szCs w:val="30"/>
        </w:rPr>
        <w:t>2. </w:t>
      </w:r>
      <w:r w:rsidRPr="00EF130D">
        <w:rPr>
          <w:sz w:val="30"/>
          <w:szCs w:val="30"/>
        </w:rPr>
        <w:t>ЦЕНА ПРОДАЖИ</w:t>
      </w:r>
    </w:p>
    <w:p w:rsidR="00761AEC" w:rsidRPr="00EF130D" w:rsidRDefault="00761AEC" w:rsidP="001D15D1">
      <w:pPr>
        <w:pStyle w:val="newncpi"/>
        <w:rPr>
          <w:sz w:val="30"/>
          <w:szCs w:val="30"/>
        </w:rPr>
      </w:pPr>
      <w:r w:rsidRPr="00EF130D">
        <w:rPr>
          <w:sz w:val="30"/>
          <w:szCs w:val="30"/>
        </w:rPr>
        <w:t> </w:t>
      </w:r>
    </w:p>
    <w:p w:rsidR="00761AEC" w:rsidRPr="00EF130D" w:rsidRDefault="00761AEC" w:rsidP="001D15D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2.1. </w:t>
      </w:r>
      <w:r w:rsidRPr="00EF130D">
        <w:rPr>
          <w:sz w:val="30"/>
          <w:szCs w:val="30"/>
        </w:rPr>
        <w:t>Цен</w:t>
      </w:r>
      <w:r>
        <w:rPr>
          <w:sz w:val="30"/>
          <w:szCs w:val="30"/>
        </w:rPr>
        <w:t>а продажи Объекта, определенная  _______________________</w:t>
      </w:r>
    </w:p>
    <w:p w:rsidR="00761AEC" w:rsidRDefault="00761AEC" w:rsidP="00EF130D">
      <w:pPr>
        <w:pStyle w:val="newncpi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EF130D">
        <w:rPr>
          <w:sz w:val="20"/>
          <w:szCs w:val="20"/>
        </w:rPr>
        <w:t xml:space="preserve">(по результатам торгов </w:t>
      </w:r>
    </w:p>
    <w:p w:rsidR="00761AEC" w:rsidRDefault="00761AEC" w:rsidP="00E82003">
      <w:pPr>
        <w:pStyle w:val="newncpi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Pr="00FD3B33">
        <w:rPr>
          <w:sz w:val="30"/>
          <w:szCs w:val="30"/>
        </w:rPr>
        <w:t>,</w:t>
      </w:r>
    </w:p>
    <w:p w:rsidR="00761AEC" w:rsidRPr="00EF130D" w:rsidRDefault="00761AEC" w:rsidP="00E82003">
      <w:pPr>
        <w:pStyle w:val="newncpi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EF130D">
        <w:rPr>
          <w:sz w:val="20"/>
          <w:szCs w:val="20"/>
        </w:rPr>
        <w:t>с указанием даты и номера протокола торгов; по результатам оценки)</w:t>
      </w:r>
    </w:p>
    <w:p w:rsidR="00761AEC" w:rsidRPr="00EF130D" w:rsidRDefault="00761AEC" w:rsidP="001D15D1">
      <w:pPr>
        <w:pStyle w:val="newncpi"/>
        <w:ind w:firstLine="0"/>
        <w:rPr>
          <w:sz w:val="30"/>
          <w:szCs w:val="30"/>
        </w:rPr>
      </w:pPr>
      <w:r w:rsidRPr="00EF130D">
        <w:rPr>
          <w:sz w:val="30"/>
          <w:szCs w:val="30"/>
        </w:rPr>
        <w:t>составляет ___________________________</w:t>
      </w:r>
      <w:r>
        <w:rPr>
          <w:sz w:val="30"/>
          <w:szCs w:val="30"/>
        </w:rPr>
        <w:t>________</w:t>
      </w:r>
      <w:r w:rsidRPr="00EF130D">
        <w:rPr>
          <w:sz w:val="30"/>
          <w:szCs w:val="30"/>
        </w:rPr>
        <w:t>_ белорусских рублей.</w:t>
      </w:r>
    </w:p>
    <w:p w:rsidR="00761AEC" w:rsidRPr="00EF130D" w:rsidRDefault="00761AEC" w:rsidP="001D15D1">
      <w:pPr>
        <w:pStyle w:val="undline"/>
        <w:rPr>
          <w:sz w:val="30"/>
          <w:szCs w:val="30"/>
        </w:rPr>
      </w:pPr>
      <w:r w:rsidRPr="00EF130D">
        <w:rPr>
          <w:sz w:val="30"/>
          <w:szCs w:val="30"/>
        </w:rPr>
        <w:t xml:space="preserve">                              </w:t>
      </w:r>
      <w:r w:rsidRPr="00EF130D">
        <w:t>(сумма цифрами и прописью)</w:t>
      </w:r>
    </w:p>
    <w:p w:rsidR="00761AEC" w:rsidRPr="00EF130D" w:rsidRDefault="00761AEC" w:rsidP="001D15D1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2.2. Цена продажи Объекта не включает цену </w:t>
      </w:r>
      <w:r w:rsidRPr="00EF130D">
        <w:rPr>
          <w:sz w:val="30"/>
          <w:szCs w:val="30"/>
        </w:rPr>
        <w:t>права заключения договора аренды земельного участка, необходимого для обслуживания Объекта</w:t>
      </w:r>
      <w:r>
        <w:rPr>
          <w:sz w:val="30"/>
          <w:szCs w:val="30"/>
        </w:rPr>
        <w:t xml:space="preserve">.              </w:t>
      </w:r>
    </w:p>
    <w:p w:rsidR="00761AEC" w:rsidRPr="00EF130D" w:rsidRDefault="00761AEC" w:rsidP="001D15D1">
      <w:pPr>
        <w:pStyle w:val="newncpi"/>
        <w:rPr>
          <w:sz w:val="30"/>
          <w:szCs w:val="30"/>
        </w:rPr>
      </w:pPr>
      <w:r w:rsidRPr="00EF130D">
        <w:rPr>
          <w:sz w:val="30"/>
          <w:szCs w:val="30"/>
        </w:rPr>
        <w:t> </w:t>
      </w:r>
    </w:p>
    <w:p w:rsidR="00761AEC" w:rsidRPr="00EF130D" w:rsidRDefault="00761AEC" w:rsidP="001D15D1">
      <w:pPr>
        <w:pStyle w:val="newncpi0"/>
        <w:jc w:val="center"/>
        <w:rPr>
          <w:sz w:val="30"/>
          <w:szCs w:val="30"/>
        </w:rPr>
      </w:pPr>
      <w:r>
        <w:rPr>
          <w:sz w:val="30"/>
          <w:szCs w:val="30"/>
        </w:rPr>
        <w:t>3. </w:t>
      </w:r>
      <w:r w:rsidRPr="00EF130D">
        <w:rPr>
          <w:sz w:val="30"/>
          <w:szCs w:val="30"/>
        </w:rPr>
        <w:t>ПРАВА И ОБЯЗАННОСТИ СТОРОН</w:t>
      </w:r>
    </w:p>
    <w:p w:rsidR="00761AEC" w:rsidRPr="00EF130D" w:rsidRDefault="00761AEC" w:rsidP="001D15D1">
      <w:pPr>
        <w:pStyle w:val="newncpi"/>
        <w:rPr>
          <w:sz w:val="30"/>
          <w:szCs w:val="30"/>
        </w:rPr>
      </w:pPr>
      <w:r w:rsidRPr="00EF130D">
        <w:rPr>
          <w:sz w:val="30"/>
          <w:szCs w:val="30"/>
        </w:rPr>
        <w:t> 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>3.1. Продавец обязуется: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>3.1.1. составить и представить на подписание Покупателю акт</w:t>
      </w:r>
      <w:r>
        <w:rPr>
          <w:sz w:val="30"/>
          <w:szCs w:val="30"/>
        </w:rPr>
        <w:t>ы</w:t>
      </w:r>
      <w:r w:rsidRPr="00EF130D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EF130D">
        <w:rPr>
          <w:sz w:val="30"/>
          <w:szCs w:val="30"/>
        </w:rPr>
        <w:t>о приеме-передаче Объекта, который является неотъемлемой частью настоящего договора;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>3.1.2. представить Покупателю документы, котор</w:t>
      </w:r>
      <w:r>
        <w:rPr>
          <w:sz w:val="30"/>
          <w:szCs w:val="30"/>
        </w:rPr>
        <w:t xml:space="preserve">ыми он располагает, относящиеся к Объекту (технические паспорта </w:t>
      </w:r>
      <w:r w:rsidRPr="00EF130D">
        <w:rPr>
          <w:sz w:val="30"/>
          <w:szCs w:val="30"/>
        </w:rPr>
        <w:t>и так далее);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 xml:space="preserve">3.1.3. в течение 10 дней после представления Покупателем платежных документов о полной оплате цены продажи Объекта в соответствии </w:t>
      </w:r>
      <w:r>
        <w:rPr>
          <w:sz w:val="30"/>
          <w:szCs w:val="30"/>
        </w:rPr>
        <w:br/>
      </w:r>
      <w:r w:rsidRPr="00EF130D">
        <w:rPr>
          <w:sz w:val="30"/>
          <w:szCs w:val="30"/>
        </w:rPr>
        <w:t>с</w:t>
      </w:r>
      <w:r>
        <w:rPr>
          <w:sz w:val="30"/>
          <w:szCs w:val="30"/>
        </w:rPr>
        <w:t xml:space="preserve"> пунктом</w:t>
      </w:r>
      <w:r w:rsidRPr="00EF130D">
        <w:rPr>
          <w:sz w:val="30"/>
          <w:szCs w:val="30"/>
        </w:rPr>
        <w:t xml:space="preserve"> 2</w:t>
      </w:r>
      <w:r>
        <w:rPr>
          <w:sz w:val="30"/>
          <w:szCs w:val="30"/>
        </w:rPr>
        <w:t xml:space="preserve">.1 настоящего договора, </w:t>
      </w:r>
      <w:r w:rsidRPr="00EF130D">
        <w:rPr>
          <w:sz w:val="30"/>
          <w:szCs w:val="30"/>
        </w:rPr>
        <w:t xml:space="preserve">а также пени в случае несвоевременной оплаты в соответствии </w:t>
      </w:r>
      <w:r w:rsidRPr="00EF130D">
        <w:rPr>
          <w:sz w:val="30"/>
          <w:szCs w:val="30"/>
        </w:rPr>
        <w:br/>
        <w:t xml:space="preserve">с пунктами 4.2, 4.3 настоящего договора передать Объект Покупателю </w:t>
      </w:r>
      <w:r>
        <w:rPr>
          <w:sz w:val="30"/>
          <w:szCs w:val="30"/>
        </w:rPr>
        <w:t xml:space="preserve">              </w:t>
      </w:r>
      <w:r w:rsidRPr="00EF130D">
        <w:rPr>
          <w:sz w:val="30"/>
          <w:szCs w:val="30"/>
        </w:rPr>
        <w:t>по акт</w:t>
      </w:r>
      <w:r>
        <w:rPr>
          <w:sz w:val="30"/>
          <w:szCs w:val="30"/>
        </w:rPr>
        <w:t xml:space="preserve">ам </w:t>
      </w:r>
      <w:r w:rsidRPr="00EF130D">
        <w:rPr>
          <w:sz w:val="30"/>
          <w:szCs w:val="30"/>
        </w:rPr>
        <w:t>приема-передачи.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>3.2. Покупатель обязуется: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 xml:space="preserve">3.2.1. обеспечить государственную регистрацию настоящего договора в соответствии с законодательством в срок не позднее 10 рабочих дней </w:t>
      </w:r>
      <w:r>
        <w:rPr>
          <w:sz w:val="30"/>
          <w:szCs w:val="30"/>
        </w:rPr>
        <w:br/>
      </w:r>
      <w:r w:rsidRPr="00EF130D">
        <w:rPr>
          <w:sz w:val="30"/>
          <w:szCs w:val="30"/>
        </w:rPr>
        <w:t>со дня его подписания сторонами</w:t>
      </w:r>
      <w:r w:rsidRPr="00682AE9">
        <w:rPr>
          <w:sz w:val="30"/>
          <w:szCs w:val="30"/>
        </w:rPr>
        <w:t>;</w:t>
      </w:r>
    </w:p>
    <w:p w:rsidR="00761AEC" w:rsidRDefault="00761AEC" w:rsidP="003D128D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 xml:space="preserve">3.2.2. произвести оплату цены продажи Объекта, указанной </w:t>
      </w:r>
      <w:r>
        <w:rPr>
          <w:sz w:val="30"/>
          <w:szCs w:val="30"/>
        </w:rPr>
        <w:t xml:space="preserve">                              </w:t>
      </w:r>
      <w:r w:rsidRPr="00EF130D">
        <w:rPr>
          <w:sz w:val="30"/>
          <w:szCs w:val="30"/>
        </w:rPr>
        <w:t xml:space="preserve">в </w:t>
      </w:r>
      <w:r>
        <w:rPr>
          <w:sz w:val="30"/>
          <w:szCs w:val="30"/>
        </w:rPr>
        <w:t>пункте</w:t>
      </w:r>
      <w:r w:rsidRPr="00EF130D">
        <w:rPr>
          <w:sz w:val="30"/>
          <w:szCs w:val="30"/>
        </w:rPr>
        <w:t xml:space="preserve"> 2</w:t>
      </w:r>
      <w:r>
        <w:rPr>
          <w:sz w:val="30"/>
          <w:szCs w:val="30"/>
        </w:rPr>
        <w:t>.1</w:t>
      </w:r>
      <w:r w:rsidRPr="00EF130D">
        <w:rPr>
          <w:sz w:val="30"/>
          <w:szCs w:val="30"/>
        </w:rPr>
        <w:t xml:space="preserve"> настоящего договора, в течение 30 календарных дней со дня заключения настоящего договора</w:t>
      </w:r>
      <w:r>
        <w:rPr>
          <w:sz w:val="30"/>
          <w:szCs w:val="30"/>
        </w:rPr>
        <w:t xml:space="preserve"> купли-продажи</w:t>
      </w:r>
      <w:r w:rsidRPr="00EF130D">
        <w:rPr>
          <w:sz w:val="30"/>
          <w:szCs w:val="30"/>
        </w:rPr>
        <w:t xml:space="preserve"> путем перечисления денежных с</w:t>
      </w:r>
      <w:r>
        <w:rPr>
          <w:sz w:val="30"/>
          <w:szCs w:val="30"/>
        </w:rPr>
        <w:t xml:space="preserve">редств   в сумме _______________________________________белорусских рублей                       </w:t>
      </w:r>
    </w:p>
    <w:p w:rsidR="00761AEC" w:rsidRPr="003D128D" w:rsidRDefault="00761AEC" w:rsidP="001D15D1">
      <w:pPr>
        <w:pStyle w:val="underpoint"/>
        <w:rPr>
          <w:sz w:val="20"/>
          <w:szCs w:val="20"/>
        </w:rPr>
      </w:pPr>
      <w:r w:rsidRPr="003D128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         (</w:t>
      </w:r>
      <w:r w:rsidRPr="003D128D">
        <w:rPr>
          <w:sz w:val="20"/>
          <w:szCs w:val="20"/>
        </w:rPr>
        <w:t>сумма цифрами и прописью)</w:t>
      </w:r>
    </w:p>
    <w:p w:rsidR="00761AEC" w:rsidRDefault="00761AEC" w:rsidP="003D128D">
      <w:pPr>
        <w:pStyle w:val="under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на расчетный счет </w:t>
      </w:r>
      <w:r>
        <w:rPr>
          <w:sz w:val="30"/>
          <w:szCs w:val="30"/>
          <w:lang w:val="en-US"/>
        </w:rPr>
        <w:t>BY</w:t>
      </w:r>
      <w:r w:rsidRPr="003D774B">
        <w:rPr>
          <w:sz w:val="30"/>
          <w:szCs w:val="30"/>
        </w:rPr>
        <w:t>89</w:t>
      </w:r>
      <w:r>
        <w:rPr>
          <w:sz w:val="30"/>
          <w:szCs w:val="30"/>
          <w:lang w:val="en-US"/>
        </w:rPr>
        <w:t>AKBB</w:t>
      </w:r>
      <w:r w:rsidRPr="003D774B">
        <w:rPr>
          <w:sz w:val="30"/>
          <w:szCs w:val="30"/>
        </w:rPr>
        <w:t xml:space="preserve">36006210000160000000, </w:t>
      </w:r>
      <w:r>
        <w:rPr>
          <w:sz w:val="30"/>
          <w:szCs w:val="30"/>
        </w:rPr>
        <w:t xml:space="preserve">г. Минск, ОАО «АСБ «Беларусбанк», код </w:t>
      </w:r>
      <w:r>
        <w:rPr>
          <w:sz w:val="30"/>
          <w:szCs w:val="30"/>
          <w:lang w:val="en-US"/>
        </w:rPr>
        <w:t>AKBBBY</w:t>
      </w:r>
      <w:r w:rsidRPr="003D774B">
        <w:rPr>
          <w:sz w:val="30"/>
          <w:szCs w:val="30"/>
        </w:rPr>
        <w:t>2</w:t>
      </w:r>
      <w:r>
        <w:rPr>
          <w:sz w:val="30"/>
          <w:szCs w:val="30"/>
          <w:lang w:val="en-US"/>
        </w:rPr>
        <w:t>X</w:t>
      </w:r>
      <w:r>
        <w:rPr>
          <w:sz w:val="30"/>
          <w:szCs w:val="30"/>
        </w:rPr>
        <w:t>, УНП 600537220, получатель – Главное Управление Министерства финансов Республики Беларусь по Минской области, код назначения платежа 04707.</w:t>
      </w:r>
    </w:p>
    <w:p w:rsidR="00761AEC" w:rsidRPr="00EF130D" w:rsidRDefault="00761AEC" w:rsidP="000F1644">
      <w:pPr>
        <w:pStyle w:val="undline"/>
      </w:pPr>
      <w:r>
        <w:t xml:space="preserve">             </w:t>
      </w:r>
      <w:r>
        <w:rPr>
          <w:sz w:val="30"/>
          <w:szCs w:val="30"/>
        </w:rPr>
        <w:t xml:space="preserve">В </w:t>
      </w:r>
      <w:r w:rsidRPr="005C7DE6">
        <w:rPr>
          <w:sz w:val="30"/>
          <w:szCs w:val="30"/>
        </w:rPr>
        <w:t>счет оплаты цены продажи Объекта засчитывается ранее внесенная сумма задатка в размере</w:t>
      </w:r>
      <w:r w:rsidRPr="00EF130D">
        <w:t xml:space="preserve"> ____________________________________________________________</w:t>
      </w:r>
      <w:r>
        <w:t>____________________________________</w:t>
      </w:r>
    </w:p>
    <w:p w:rsidR="00761AEC" w:rsidRPr="00210DA6" w:rsidRDefault="00761AEC" w:rsidP="001D15D1">
      <w:pPr>
        <w:pStyle w:val="undline"/>
        <w:ind w:firstLine="3419"/>
      </w:pPr>
      <w:r w:rsidRPr="00210DA6">
        <w:t>(сумма цифрами и прописью)</w:t>
      </w:r>
    </w:p>
    <w:p w:rsidR="00761AEC" w:rsidRPr="00EF130D" w:rsidRDefault="00761AEC" w:rsidP="001D15D1">
      <w:pPr>
        <w:pStyle w:val="newncpi0"/>
        <w:rPr>
          <w:sz w:val="30"/>
          <w:szCs w:val="30"/>
        </w:rPr>
      </w:pPr>
      <w:r w:rsidRPr="00EF130D">
        <w:rPr>
          <w:sz w:val="30"/>
          <w:szCs w:val="30"/>
        </w:rPr>
        <w:t>белорусских рублей.</w:t>
      </w:r>
    </w:p>
    <w:p w:rsidR="00761AEC" w:rsidRPr="00EF130D" w:rsidRDefault="00761AEC" w:rsidP="001D15D1">
      <w:pPr>
        <w:pStyle w:val="newncpi"/>
        <w:rPr>
          <w:sz w:val="30"/>
          <w:szCs w:val="30"/>
        </w:rPr>
      </w:pPr>
      <w:r w:rsidRPr="00EF130D">
        <w:rPr>
          <w:sz w:val="30"/>
          <w:szCs w:val="30"/>
        </w:rPr>
        <w:t xml:space="preserve">Оплата цены продажи Объекта считается произведенной с момента поступления всей суммы, указанной в настоящем подпункте, и пени </w:t>
      </w:r>
      <w:r>
        <w:rPr>
          <w:sz w:val="30"/>
          <w:szCs w:val="30"/>
        </w:rPr>
        <w:br/>
      </w:r>
      <w:r w:rsidRPr="00EF130D">
        <w:rPr>
          <w:sz w:val="30"/>
          <w:szCs w:val="30"/>
        </w:rPr>
        <w:t xml:space="preserve">в случае </w:t>
      </w:r>
      <w:r>
        <w:rPr>
          <w:sz w:val="30"/>
          <w:szCs w:val="30"/>
        </w:rPr>
        <w:t xml:space="preserve">несвоевременного перечисления в </w:t>
      </w:r>
      <w:r w:rsidRPr="00EF130D">
        <w:rPr>
          <w:sz w:val="30"/>
          <w:szCs w:val="30"/>
        </w:rPr>
        <w:t>бюджет</w:t>
      </w:r>
      <w:r>
        <w:rPr>
          <w:sz w:val="30"/>
          <w:szCs w:val="30"/>
        </w:rPr>
        <w:t xml:space="preserve"> Минского района средств </w:t>
      </w:r>
      <w:r w:rsidRPr="00EF130D">
        <w:rPr>
          <w:sz w:val="30"/>
          <w:szCs w:val="30"/>
        </w:rPr>
        <w:t>на указанный в настоящем подпункте счет;</w:t>
      </w:r>
    </w:p>
    <w:p w:rsidR="00761AEC" w:rsidRPr="00EF130D" w:rsidRDefault="00761AEC" w:rsidP="009C7B9B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>3.2.</w:t>
      </w:r>
      <w:r>
        <w:rPr>
          <w:sz w:val="30"/>
          <w:szCs w:val="30"/>
        </w:rPr>
        <w:t>3</w:t>
      </w:r>
      <w:r w:rsidRPr="00EF130D">
        <w:rPr>
          <w:sz w:val="30"/>
          <w:szCs w:val="30"/>
        </w:rPr>
        <w:t>.</w:t>
      </w:r>
      <w:r>
        <w:rPr>
          <w:sz w:val="30"/>
          <w:szCs w:val="30"/>
        </w:rPr>
        <w:t xml:space="preserve"> принять Объект в собственность </w:t>
      </w:r>
      <w:r w:rsidRPr="00EF130D">
        <w:rPr>
          <w:sz w:val="30"/>
          <w:szCs w:val="30"/>
        </w:rPr>
        <w:t>в соответствии с акт</w:t>
      </w:r>
      <w:r>
        <w:rPr>
          <w:sz w:val="30"/>
          <w:szCs w:val="30"/>
        </w:rPr>
        <w:t>ами</w:t>
      </w:r>
      <w:r w:rsidRPr="00EF130D">
        <w:rPr>
          <w:sz w:val="30"/>
          <w:szCs w:val="30"/>
        </w:rPr>
        <w:t xml:space="preserve"> о приеме-передаче. Риск случайной гибели или</w:t>
      </w:r>
      <w:r>
        <w:rPr>
          <w:sz w:val="30"/>
          <w:szCs w:val="30"/>
        </w:rPr>
        <w:t xml:space="preserve"> случайного повреждения Объекта </w:t>
      </w:r>
      <w:r w:rsidRPr="00EF130D">
        <w:rPr>
          <w:sz w:val="30"/>
          <w:szCs w:val="30"/>
        </w:rPr>
        <w:t xml:space="preserve">переходит </w:t>
      </w:r>
      <w:r>
        <w:rPr>
          <w:sz w:val="30"/>
          <w:szCs w:val="30"/>
        </w:rPr>
        <w:br/>
      </w:r>
      <w:r w:rsidRPr="00EF130D">
        <w:rPr>
          <w:sz w:val="30"/>
          <w:szCs w:val="30"/>
        </w:rPr>
        <w:t>на Покупателя с момента подписания сторонами акт</w:t>
      </w:r>
      <w:r>
        <w:rPr>
          <w:sz w:val="30"/>
          <w:szCs w:val="30"/>
        </w:rPr>
        <w:t>ов</w:t>
      </w:r>
      <w:r w:rsidRPr="00EF130D">
        <w:rPr>
          <w:sz w:val="30"/>
          <w:szCs w:val="30"/>
        </w:rPr>
        <w:t xml:space="preserve"> о приеме-передаче;</w:t>
      </w:r>
    </w:p>
    <w:p w:rsidR="00761AEC" w:rsidRPr="0006234E" w:rsidRDefault="00761AEC" w:rsidP="001D15D1">
      <w:pPr>
        <w:pStyle w:val="underpoint"/>
        <w:rPr>
          <w:sz w:val="30"/>
          <w:szCs w:val="30"/>
        </w:rPr>
      </w:pPr>
      <w:r w:rsidRPr="0006234E">
        <w:rPr>
          <w:sz w:val="30"/>
          <w:szCs w:val="30"/>
        </w:rPr>
        <w:t xml:space="preserve">3.2.4.  выполнить следующие условия: </w:t>
      </w:r>
    </w:p>
    <w:p w:rsidR="00761AEC" w:rsidRPr="0008528A" w:rsidRDefault="00761AEC" w:rsidP="0021655C">
      <w:pPr>
        <w:pStyle w:val="underpoint"/>
        <w:rPr>
          <w:sz w:val="30"/>
          <w:szCs w:val="30"/>
        </w:rPr>
      </w:pPr>
      <w:r w:rsidRPr="0008528A">
        <w:rPr>
          <w:sz w:val="30"/>
          <w:szCs w:val="30"/>
        </w:rPr>
        <w:t>3.2.</w:t>
      </w:r>
      <w:r>
        <w:rPr>
          <w:sz w:val="30"/>
          <w:szCs w:val="30"/>
        </w:rPr>
        <w:t>4</w:t>
      </w:r>
      <w:r w:rsidRPr="0008528A">
        <w:rPr>
          <w:sz w:val="30"/>
          <w:szCs w:val="30"/>
        </w:rPr>
        <w:t xml:space="preserve">.1. улучшение  эстетического вида Объекта: </w:t>
      </w:r>
      <w:r>
        <w:rPr>
          <w:sz w:val="30"/>
          <w:szCs w:val="30"/>
        </w:rPr>
        <w:t xml:space="preserve">застекление оконных проемов в капитальных строениях, где разбиты стекла, ремонт забора вокруг </w:t>
      </w:r>
      <w:bookmarkStart w:id="0" w:name="_GoBack"/>
      <w:bookmarkEnd w:id="0"/>
      <w:r>
        <w:rPr>
          <w:sz w:val="30"/>
          <w:szCs w:val="30"/>
        </w:rPr>
        <w:t>территории в течение 2</w:t>
      </w:r>
      <w:r w:rsidRPr="0008528A">
        <w:rPr>
          <w:sz w:val="30"/>
          <w:szCs w:val="30"/>
        </w:rPr>
        <w:t xml:space="preserve"> месяцев с момента подписан</w:t>
      </w:r>
      <w:r>
        <w:rPr>
          <w:sz w:val="30"/>
          <w:szCs w:val="30"/>
        </w:rPr>
        <w:t xml:space="preserve">ия актов приема-передачи Объекта, постоянное поддержание порядка на территории объекта (окос травы, уборка мусора и т.п.), </w:t>
      </w:r>
      <w:r w:rsidRPr="009F37AB">
        <w:rPr>
          <w:sz w:val="30"/>
          <w:szCs w:val="30"/>
        </w:rPr>
        <w:t>благоустройство  земельного участка, отведенного для обслуживания Объекта, и наведение на нем порядка в течение 1 месяца с момента подписания акт</w:t>
      </w:r>
      <w:r>
        <w:rPr>
          <w:sz w:val="30"/>
          <w:szCs w:val="30"/>
        </w:rPr>
        <w:t>ов</w:t>
      </w:r>
      <w:r w:rsidRPr="009F37AB">
        <w:rPr>
          <w:sz w:val="30"/>
          <w:szCs w:val="30"/>
        </w:rPr>
        <w:t xml:space="preserve"> приема-передачи Объекта.</w:t>
      </w:r>
    </w:p>
    <w:p w:rsidR="00761AEC" w:rsidRPr="0008528A" w:rsidRDefault="00761AEC" w:rsidP="008A7EBE">
      <w:pPr>
        <w:pStyle w:val="underpoint"/>
        <w:ind w:firstLine="600"/>
        <w:rPr>
          <w:sz w:val="30"/>
          <w:szCs w:val="30"/>
        </w:rPr>
      </w:pPr>
      <w:r w:rsidRPr="0008528A">
        <w:rPr>
          <w:sz w:val="30"/>
          <w:szCs w:val="30"/>
        </w:rPr>
        <w:t>3.2.</w:t>
      </w:r>
      <w:r>
        <w:rPr>
          <w:sz w:val="30"/>
          <w:szCs w:val="30"/>
        </w:rPr>
        <w:t>4</w:t>
      </w:r>
      <w:r w:rsidRPr="0008528A">
        <w:rPr>
          <w:sz w:val="30"/>
          <w:szCs w:val="30"/>
        </w:rPr>
        <w:t>.2. поддержание надлежащего санитарного, технического состояния Объекта и земельного участка в течение всего срока использования (эксплуатации) Объекта до его сноса (гибели);</w:t>
      </w:r>
    </w:p>
    <w:p w:rsidR="00761AEC" w:rsidRDefault="00761AEC" w:rsidP="008A7EBE">
      <w:pPr>
        <w:pStyle w:val="underpoint"/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3.2.4.3 </w:t>
      </w:r>
      <w:r w:rsidRPr="00D355E7">
        <w:rPr>
          <w:sz w:val="30"/>
          <w:szCs w:val="30"/>
        </w:rPr>
        <w:t>обращение в течение двух месяцев с момента возникновения права собственности на Объект в Минский районный исполнительный комитет за разрешением на проведение проектно-изыскательских работ, в случае их необходимости;</w:t>
      </w:r>
    </w:p>
    <w:p w:rsidR="00761AEC" w:rsidRDefault="00761AEC" w:rsidP="008A7EBE">
      <w:pPr>
        <w:pStyle w:val="underpoint"/>
        <w:ind w:firstLine="600"/>
        <w:rPr>
          <w:sz w:val="30"/>
          <w:szCs w:val="30"/>
        </w:rPr>
      </w:pPr>
      <w:r w:rsidRPr="00DF6317">
        <w:rPr>
          <w:sz w:val="30"/>
          <w:szCs w:val="30"/>
        </w:rPr>
        <w:t>3.2.4.4. разработка проектно-сметной документации, проведение проектно-изыскательских работ в срок не позднее 6 месяцев с момента получения разрешения, если иное не предусмотрено законодательством;</w:t>
      </w:r>
    </w:p>
    <w:p w:rsidR="00761AEC" w:rsidRDefault="00761AEC" w:rsidP="008A7EBE">
      <w:pPr>
        <w:pStyle w:val="underpoint"/>
        <w:ind w:firstLine="600"/>
        <w:rPr>
          <w:sz w:val="30"/>
          <w:szCs w:val="30"/>
        </w:rPr>
      </w:pPr>
      <w:r w:rsidRPr="00DF6317">
        <w:rPr>
          <w:sz w:val="30"/>
          <w:szCs w:val="30"/>
        </w:rPr>
        <w:t>3.2.4.5. проведение реконструкции (строительства) Объекта в сроки, предусмотренные проектно-сметной документацией, с окончанием строительства не позднее 2-х лет с даты государственной регистрации перехода права собственности на Объект, если иное не установлено решением Минского районного исполнительного комитета;</w:t>
      </w:r>
      <w:r w:rsidRPr="0008528A">
        <w:rPr>
          <w:sz w:val="30"/>
          <w:szCs w:val="30"/>
        </w:rPr>
        <w:t xml:space="preserve"> </w:t>
      </w:r>
    </w:p>
    <w:p w:rsidR="00761AEC" w:rsidRPr="0008528A" w:rsidRDefault="00761AEC" w:rsidP="008A7EBE">
      <w:pPr>
        <w:pStyle w:val="underpoint"/>
        <w:ind w:firstLine="600"/>
        <w:rPr>
          <w:sz w:val="30"/>
          <w:szCs w:val="30"/>
        </w:rPr>
      </w:pPr>
      <w:r w:rsidRPr="0008528A">
        <w:rPr>
          <w:sz w:val="30"/>
          <w:szCs w:val="30"/>
        </w:rPr>
        <w:t>3.2.</w:t>
      </w:r>
      <w:r>
        <w:rPr>
          <w:sz w:val="30"/>
          <w:szCs w:val="30"/>
        </w:rPr>
        <w:t>4</w:t>
      </w:r>
      <w:r w:rsidRPr="0008528A">
        <w:rPr>
          <w:sz w:val="30"/>
          <w:szCs w:val="30"/>
        </w:rPr>
        <w:t>.</w:t>
      </w:r>
      <w:r>
        <w:rPr>
          <w:sz w:val="30"/>
          <w:szCs w:val="30"/>
        </w:rPr>
        <w:t>6</w:t>
      </w:r>
      <w:r w:rsidRPr="0008528A">
        <w:rPr>
          <w:sz w:val="30"/>
          <w:szCs w:val="30"/>
        </w:rPr>
        <w:t>. использование земельного участка в соответствии с</w:t>
      </w:r>
      <w:r>
        <w:rPr>
          <w:sz w:val="30"/>
          <w:szCs w:val="30"/>
        </w:rPr>
        <w:t>  </w:t>
      </w:r>
      <w:r w:rsidRPr="0008528A">
        <w:rPr>
          <w:sz w:val="30"/>
          <w:szCs w:val="30"/>
        </w:rPr>
        <w:t>действующим законодательством;</w:t>
      </w:r>
    </w:p>
    <w:p w:rsidR="00761AEC" w:rsidRDefault="00761AEC" w:rsidP="009D5811">
      <w:pPr>
        <w:pStyle w:val="underpoint"/>
        <w:ind w:firstLine="600"/>
        <w:rPr>
          <w:sz w:val="30"/>
          <w:szCs w:val="30"/>
        </w:rPr>
      </w:pPr>
      <w:r w:rsidRPr="0008528A">
        <w:rPr>
          <w:sz w:val="30"/>
          <w:szCs w:val="30"/>
        </w:rPr>
        <w:t>3.2.</w:t>
      </w:r>
      <w:r>
        <w:rPr>
          <w:sz w:val="30"/>
          <w:szCs w:val="30"/>
        </w:rPr>
        <w:t>4</w:t>
      </w:r>
      <w:r w:rsidRPr="0008528A">
        <w:rPr>
          <w:sz w:val="30"/>
          <w:szCs w:val="30"/>
        </w:rPr>
        <w:t>.</w:t>
      </w:r>
      <w:r>
        <w:rPr>
          <w:sz w:val="30"/>
          <w:szCs w:val="30"/>
        </w:rPr>
        <w:t>7</w:t>
      </w:r>
      <w:r w:rsidRPr="0008528A">
        <w:rPr>
          <w:sz w:val="30"/>
          <w:szCs w:val="30"/>
        </w:rPr>
        <w:t>. запрет на отчуждение Объекта до</w:t>
      </w:r>
      <w:r>
        <w:rPr>
          <w:sz w:val="30"/>
          <w:szCs w:val="30"/>
        </w:rPr>
        <w:t xml:space="preserve"> момента</w:t>
      </w:r>
      <w:r w:rsidRPr="0008528A">
        <w:rPr>
          <w:sz w:val="30"/>
          <w:szCs w:val="30"/>
        </w:rPr>
        <w:t xml:space="preserve"> ввода его в</w:t>
      </w:r>
      <w:r>
        <w:rPr>
          <w:sz w:val="30"/>
          <w:szCs w:val="30"/>
        </w:rPr>
        <w:t>  </w:t>
      </w:r>
      <w:r w:rsidRPr="0008528A">
        <w:rPr>
          <w:sz w:val="30"/>
          <w:szCs w:val="30"/>
        </w:rPr>
        <w:t>эксплуатацию;</w:t>
      </w:r>
      <w:r>
        <w:rPr>
          <w:sz w:val="30"/>
          <w:szCs w:val="30"/>
        </w:rPr>
        <w:t xml:space="preserve"> </w:t>
      </w:r>
    </w:p>
    <w:p w:rsidR="00761AEC" w:rsidRDefault="00761AEC" w:rsidP="009D5811">
      <w:pPr>
        <w:pStyle w:val="underpoint"/>
        <w:ind w:firstLine="600"/>
        <w:rPr>
          <w:sz w:val="30"/>
          <w:szCs w:val="30"/>
        </w:rPr>
      </w:pPr>
      <w:r w:rsidRPr="002C75C3">
        <w:rPr>
          <w:sz w:val="30"/>
          <w:szCs w:val="30"/>
        </w:rPr>
        <w:t>3.2.</w:t>
      </w:r>
      <w:r>
        <w:rPr>
          <w:sz w:val="30"/>
          <w:szCs w:val="30"/>
        </w:rPr>
        <w:t>4</w:t>
      </w:r>
      <w:r w:rsidRPr="002C75C3">
        <w:rPr>
          <w:sz w:val="30"/>
          <w:szCs w:val="30"/>
        </w:rPr>
        <w:t>.</w:t>
      </w:r>
      <w:r>
        <w:rPr>
          <w:sz w:val="30"/>
          <w:szCs w:val="30"/>
        </w:rPr>
        <w:t>8</w:t>
      </w:r>
      <w:r w:rsidRPr="002C75C3">
        <w:rPr>
          <w:sz w:val="30"/>
          <w:szCs w:val="30"/>
        </w:rPr>
        <w:t>. ввести Объект в эксплуатацию в соответствие с нормативными сроками строительства</w:t>
      </w:r>
      <w:r>
        <w:rPr>
          <w:sz w:val="30"/>
          <w:szCs w:val="30"/>
        </w:rPr>
        <w:t>;</w:t>
      </w:r>
    </w:p>
    <w:p w:rsidR="00761AEC" w:rsidRPr="0008528A" w:rsidRDefault="00761AEC" w:rsidP="009D5811">
      <w:pPr>
        <w:pStyle w:val="underpoint"/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3.2.4.9 в течение 30 календарных дней с даты заключения договора купли-продажи </w:t>
      </w:r>
      <w:r w:rsidRPr="00943CBE">
        <w:rPr>
          <w:sz w:val="30"/>
          <w:szCs w:val="30"/>
        </w:rPr>
        <w:t>возместить затраты по определению стоимости Объекта в размере 16 024,79 (шестнадцать тысяч двадцать четыре рубля семьдесят девять копеек) белорусских рублей путем перечисления денежных</w:t>
      </w:r>
      <w:r>
        <w:rPr>
          <w:sz w:val="30"/>
          <w:szCs w:val="30"/>
        </w:rPr>
        <w:t xml:space="preserve"> средств на расчетный счет</w:t>
      </w:r>
      <w:r w:rsidRPr="00B74611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BY</w:t>
      </w:r>
      <w:r w:rsidRPr="003D774B">
        <w:rPr>
          <w:sz w:val="30"/>
          <w:szCs w:val="30"/>
        </w:rPr>
        <w:t>89</w:t>
      </w:r>
      <w:r>
        <w:rPr>
          <w:sz w:val="30"/>
          <w:szCs w:val="30"/>
          <w:lang w:val="en-US"/>
        </w:rPr>
        <w:t>AKBB</w:t>
      </w:r>
      <w:r w:rsidRPr="003D774B">
        <w:rPr>
          <w:sz w:val="30"/>
          <w:szCs w:val="30"/>
        </w:rPr>
        <w:t xml:space="preserve">36006210000160000000, </w:t>
      </w:r>
      <w:r>
        <w:rPr>
          <w:sz w:val="30"/>
          <w:szCs w:val="30"/>
        </w:rPr>
        <w:t xml:space="preserve">г. Минск, ОАО «АСБ «Беларусбанк», код </w:t>
      </w:r>
      <w:r>
        <w:rPr>
          <w:sz w:val="30"/>
          <w:szCs w:val="30"/>
          <w:lang w:val="en-US"/>
        </w:rPr>
        <w:t>AKBBBY</w:t>
      </w:r>
      <w:r w:rsidRPr="003D774B">
        <w:rPr>
          <w:sz w:val="30"/>
          <w:szCs w:val="30"/>
        </w:rPr>
        <w:t>2</w:t>
      </w:r>
      <w:r>
        <w:rPr>
          <w:sz w:val="30"/>
          <w:szCs w:val="30"/>
          <w:lang w:val="en-US"/>
        </w:rPr>
        <w:t>X</w:t>
      </w:r>
      <w:r>
        <w:rPr>
          <w:sz w:val="30"/>
          <w:szCs w:val="30"/>
        </w:rPr>
        <w:t xml:space="preserve">, УНП 600537220, получатель – Главное Управление Министерства финансов Республики Беларусь по Минской области, код назначения платежа 04616. </w:t>
      </w:r>
    </w:p>
    <w:p w:rsidR="00761AEC" w:rsidRPr="0008528A" w:rsidRDefault="00761AEC" w:rsidP="001D15D1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3.2.5. </w:t>
      </w:r>
      <w:r w:rsidRPr="0008528A">
        <w:rPr>
          <w:sz w:val="30"/>
          <w:szCs w:val="30"/>
        </w:rPr>
        <w:t xml:space="preserve">по требованию </w:t>
      </w:r>
      <w:r>
        <w:rPr>
          <w:sz w:val="30"/>
          <w:szCs w:val="30"/>
        </w:rPr>
        <w:t>Минского районного исполнительного комитета</w:t>
      </w:r>
      <w:r w:rsidRPr="0008528A">
        <w:rPr>
          <w:sz w:val="30"/>
          <w:szCs w:val="30"/>
        </w:rPr>
        <w:t xml:space="preserve"> представлять письменную информацию о выполнении обязательств и условий настоящего договора (с подтверждающими документами, фотоматериалами), а также предоставлять </w:t>
      </w:r>
      <w:r>
        <w:rPr>
          <w:sz w:val="30"/>
          <w:szCs w:val="30"/>
        </w:rPr>
        <w:t xml:space="preserve">Минскому районному исполнительному комитету </w:t>
      </w:r>
      <w:r w:rsidRPr="0008528A">
        <w:rPr>
          <w:sz w:val="30"/>
          <w:szCs w:val="30"/>
        </w:rPr>
        <w:t xml:space="preserve">возможность обследования Объекта </w:t>
      </w:r>
      <w:r>
        <w:rPr>
          <w:sz w:val="30"/>
          <w:szCs w:val="30"/>
        </w:rPr>
        <w:t xml:space="preserve">                          </w:t>
      </w:r>
      <w:r w:rsidRPr="0008528A">
        <w:rPr>
          <w:sz w:val="30"/>
          <w:szCs w:val="30"/>
        </w:rPr>
        <w:t xml:space="preserve">для проверки представленной информации. </w:t>
      </w:r>
    </w:p>
    <w:p w:rsidR="00761AEC" w:rsidRDefault="00761AEC" w:rsidP="001D15D1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 xml:space="preserve">3.3. </w:t>
      </w:r>
      <w:r w:rsidRPr="00EF130D">
        <w:rPr>
          <w:sz w:val="30"/>
          <w:szCs w:val="30"/>
        </w:rPr>
        <w:t xml:space="preserve">Право собственности на Объект возникает у Покупателя (собственника имущества Покупателя) с момента государственной регистрации перехода права собственности на Объект. 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3.4. </w:t>
      </w:r>
      <w:r w:rsidRPr="00EF130D">
        <w:rPr>
          <w:sz w:val="30"/>
          <w:szCs w:val="30"/>
        </w:rPr>
        <w:t>Покупатель вправе исполнить обязательства по оплате цены продажи Объекта досрочно.</w:t>
      </w:r>
    </w:p>
    <w:p w:rsidR="00761AEC" w:rsidRPr="00EF130D" w:rsidRDefault="00761AEC" w:rsidP="001D15D1">
      <w:pPr>
        <w:pStyle w:val="newncpi"/>
        <w:rPr>
          <w:sz w:val="30"/>
          <w:szCs w:val="30"/>
        </w:rPr>
      </w:pPr>
      <w:r w:rsidRPr="00EF130D">
        <w:rPr>
          <w:sz w:val="30"/>
          <w:szCs w:val="30"/>
        </w:rPr>
        <w:t> </w:t>
      </w:r>
    </w:p>
    <w:p w:rsidR="00761AEC" w:rsidRPr="00EF130D" w:rsidRDefault="00761AEC" w:rsidP="001D15D1">
      <w:pPr>
        <w:pStyle w:val="newncpi0"/>
        <w:jc w:val="center"/>
        <w:rPr>
          <w:sz w:val="30"/>
          <w:szCs w:val="30"/>
        </w:rPr>
      </w:pPr>
      <w:r>
        <w:rPr>
          <w:sz w:val="30"/>
          <w:szCs w:val="30"/>
        </w:rPr>
        <w:t>4. </w:t>
      </w:r>
      <w:r w:rsidRPr="00EF130D">
        <w:rPr>
          <w:sz w:val="30"/>
          <w:szCs w:val="30"/>
        </w:rPr>
        <w:t>ОТВЕТСТВЕННОСТЬ СТОРОН</w:t>
      </w:r>
    </w:p>
    <w:p w:rsidR="00761AEC" w:rsidRPr="00EF130D" w:rsidRDefault="00761AEC" w:rsidP="001D15D1">
      <w:pPr>
        <w:pStyle w:val="newncpi"/>
        <w:rPr>
          <w:sz w:val="30"/>
          <w:szCs w:val="30"/>
        </w:rPr>
      </w:pPr>
      <w:r w:rsidRPr="00EF130D">
        <w:rPr>
          <w:sz w:val="30"/>
          <w:szCs w:val="30"/>
        </w:rPr>
        <w:t> 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 xml:space="preserve">4.1. Если Покупатель в нарушение настоящего договора не принимает Объект или не оплачивает его цену в соответствии с условиями настоящего договора, Продавец вправе потребовать оплату и принятие Объекта или отказаться от исполнения настоящего договора </w:t>
      </w:r>
      <w:r>
        <w:rPr>
          <w:sz w:val="30"/>
          <w:szCs w:val="30"/>
        </w:rPr>
        <w:br/>
      </w:r>
      <w:r w:rsidRPr="00EF130D">
        <w:rPr>
          <w:sz w:val="30"/>
          <w:szCs w:val="30"/>
        </w:rPr>
        <w:t>в одностороннем порядке.</w:t>
      </w:r>
    </w:p>
    <w:p w:rsidR="00761AEC" w:rsidRPr="00EF130D" w:rsidRDefault="00761AEC" w:rsidP="000B34C5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>4.2. В случае несвоевременной оплаты цены продажи Объекта Покупатель уплачивает в бюджет</w:t>
      </w:r>
      <w:r>
        <w:rPr>
          <w:sz w:val="30"/>
          <w:szCs w:val="30"/>
        </w:rPr>
        <w:t xml:space="preserve"> Минского района</w:t>
      </w:r>
      <w:r w:rsidRPr="00EF130D">
        <w:rPr>
          <w:sz w:val="30"/>
          <w:szCs w:val="30"/>
        </w:rPr>
        <w:t xml:space="preserve"> пеню за каждый день просрочки в размере процентной ставки, равной 1/360 ставки рефинансирования Национального банка Республики Беларусь, действующей на день </w:t>
      </w:r>
      <w:r>
        <w:rPr>
          <w:sz w:val="30"/>
          <w:szCs w:val="30"/>
        </w:rPr>
        <w:t>перечисления средств (внесения платежей)</w:t>
      </w:r>
      <w:r w:rsidRPr="00EF130D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                      </w:t>
      </w:r>
      <w:r w:rsidRPr="00EF130D">
        <w:rPr>
          <w:sz w:val="30"/>
          <w:szCs w:val="30"/>
        </w:rPr>
        <w:t xml:space="preserve">от просроченной суммы. Пеня уплачивается Покупателем на счет, указанный в подпункте 3.2.2 </w:t>
      </w:r>
      <w:r>
        <w:rPr>
          <w:sz w:val="30"/>
          <w:szCs w:val="30"/>
        </w:rPr>
        <w:t xml:space="preserve">пункта </w:t>
      </w:r>
      <w:r w:rsidRPr="00EF130D">
        <w:rPr>
          <w:sz w:val="30"/>
          <w:szCs w:val="30"/>
        </w:rPr>
        <w:t>3</w:t>
      </w:r>
      <w:r>
        <w:rPr>
          <w:sz w:val="30"/>
          <w:szCs w:val="30"/>
        </w:rPr>
        <w:t>.2</w:t>
      </w:r>
      <w:r w:rsidRPr="00EF130D">
        <w:rPr>
          <w:sz w:val="30"/>
          <w:szCs w:val="30"/>
        </w:rPr>
        <w:t xml:space="preserve"> настоящего договора.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 xml:space="preserve">4.3. В случае нарушения обязательства, предусмотренного </w:t>
      </w:r>
      <w:r>
        <w:rPr>
          <w:sz w:val="30"/>
          <w:szCs w:val="30"/>
        </w:rPr>
        <w:br/>
      </w:r>
      <w:r w:rsidRPr="00EF130D">
        <w:rPr>
          <w:sz w:val="30"/>
          <w:szCs w:val="30"/>
        </w:rPr>
        <w:t xml:space="preserve">в подпункте 3.2.1 </w:t>
      </w:r>
      <w:r>
        <w:rPr>
          <w:sz w:val="30"/>
          <w:szCs w:val="30"/>
        </w:rPr>
        <w:t xml:space="preserve">пункта </w:t>
      </w:r>
      <w:r w:rsidRPr="00EF130D">
        <w:rPr>
          <w:sz w:val="30"/>
          <w:szCs w:val="30"/>
        </w:rPr>
        <w:t>3</w:t>
      </w:r>
      <w:r>
        <w:rPr>
          <w:sz w:val="30"/>
          <w:szCs w:val="30"/>
        </w:rPr>
        <w:t>.2</w:t>
      </w:r>
      <w:r w:rsidRPr="00EF130D">
        <w:rPr>
          <w:sz w:val="30"/>
          <w:szCs w:val="30"/>
        </w:rPr>
        <w:t xml:space="preserve"> настоящего договора, Покупатель уплачивает </w:t>
      </w:r>
      <w:r>
        <w:rPr>
          <w:sz w:val="30"/>
          <w:szCs w:val="30"/>
        </w:rPr>
        <w:br/>
        <w:t xml:space="preserve">в </w:t>
      </w:r>
      <w:r w:rsidRPr="00EF130D">
        <w:rPr>
          <w:sz w:val="30"/>
          <w:szCs w:val="30"/>
        </w:rPr>
        <w:t>бюджет</w:t>
      </w:r>
      <w:r>
        <w:rPr>
          <w:sz w:val="30"/>
          <w:szCs w:val="30"/>
        </w:rPr>
        <w:t xml:space="preserve"> Минского района</w:t>
      </w:r>
      <w:r w:rsidRPr="00EF130D">
        <w:rPr>
          <w:sz w:val="30"/>
          <w:szCs w:val="30"/>
        </w:rPr>
        <w:t xml:space="preserve"> пеню за каждый день просрочки в размере </w:t>
      </w:r>
      <w:r>
        <w:rPr>
          <w:sz w:val="30"/>
          <w:szCs w:val="30"/>
        </w:rPr>
        <w:br/>
      </w:r>
      <w:r w:rsidRPr="00EF130D">
        <w:rPr>
          <w:sz w:val="30"/>
          <w:szCs w:val="30"/>
        </w:rPr>
        <w:t>0,15 процента от цены продажи Объекта.</w:t>
      </w:r>
    </w:p>
    <w:p w:rsidR="00761AEC" w:rsidRDefault="00761AEC" w:rsidP="00621E81">
      <w:pPr>
        <w:pStyle w:val="underpoint"/>
        <w:rPr>
          <w:sz w:val="30"/>
          <w:szCs w:val="30"/>
        </w:rPr>
      </w:pPr>
      <w:r w:rsidRPr="00654909">
        <w:rPr>
          <w:sz w:val="30"/>
          <w:szCs w:val="30"/>
        </w:rPr>
        <w:t>4.4. В случае нарушения условий, предусмотренных в подпункте 3.2.</w:t>
      </w:r>
      <w:r>
        <w:rPr>
          <w:sz w:val="30"/>
          <w:szCs w:val="30"/>
        </w:rPr>
        <w:t>4</w:t>
      </w:r>
      <w:r w:rsidRPr="00654909">
        <w:rPr>
          <w:sz w:val="30"/>
          <w:szCs w:val="30"/>
        </w:rPr>
        <w:t xml:space="preserve"> пункта 3.2 настоящего договора, Покупатель уплачивает в бюджет</w:t>
      </w:r>
      <w:r>
        <w:rPr>
          <w:sz w:val="30"/>
          <w:szCs w:val="30"/>
        </w:rPr>
        <w:t xml:space="preserve"> Минского района штраф в размере 20 процентов от цены продажи Объекта.</w:t>
      </w:r>
    </w:p>
    <w:p w:rsidR="00761AEC" w:rsidRPr="0008528A" w:rsidRDefault="00761AEC" w:rsidP="00B8666A">
      <w:pPr>
        <w:pStyle w:val="underpoint"/>
        <w:tabs>
          <w:tab w:val="center" w:pos="5109"/>
          <w:tab w:val="left" w:pos="6150"/>
        </w:tabs>
        <w:rPr>
          <w:sz w:val="30"/>
          <w:szCs w:val="30"/>
        </w:rPr>
      </w:pPr>
      <w:r w:rsidRPr="002015A0">
        <w:rPr>
          <w:sz w:val="20"/>
          <w:szCs w:val="20"/>
        </w:rPr>
        <w:tab/>
      </w:r>
      <w:r w:rsidRPr="0008528A">
        <w:rPr>
          <w:sz w:val="30"/>
          <w:szCs w:val="30"/>
        </w:rPr>
        <w:t>4.</w:t>
      </w:r>
      <w:r>
        <w:rPr>
          <w:sz w:val="30"/>
          <w:szCs w:val="30"/>
        </w:rPr>
        <w:t>5</w:t>
      </w:r>
      <w:r w:rsidRPr="0008528A">
        <w:rPr>
          <w:sz w:val="30"/>
          <w:szCs w:val="30"/>
        </w:rPr>
        <w:t>. В случае невыполнения условий, указанных в подпункте 3.2.</w:t>
      </w:r>
      <w:r>
        <w:rPr>
          <w:sz w:val="30"/>
          <w:szCs w:val="30"/>
        </w:rPr>
        <w:t>4</w:t>
      </w:r>
      <w:r w:rsidRPr="0008528A">
        <w:rPr>
          <w:sz w:val="30"/>
          <w:szCs w:val="30"/>
        </w:rPr>
        <w:t xml:space="preserve"> пункта 3.2 настоящего договора, договор купли-продажи </w:t>
      </w:r>
      <w:r>
        <w:rPr>
          <w:sz w:val="30"/>
          <w:szCs w:val="30"/>
        </w:rPr>
        <w:t xml:space="preserve">может быть расторгнут по требованию Продавца </w:t>
      </w:r>
      <w:r w:rsidRPr="0008528A">
        <w:rPr>
          <w:sz w:val="30"/>
          <w:szCs w:val="30"/>
        </w:rPr>
        <w:t>в одностороннем порядке с</w:t>
      </w:r>
      <w:r>
        <w:rPr>
          <w:sz w:val="30"/>
          <w:szCs w:val="30"/>
        </w:rPr>
        <w:t> </w:t>
      </w:r>
      <w:r w:rsidRPr="0008528A">
        <w:rPr>
          <w:sz w:val="30"/>
          <w:szCs w:val="30"/>
        </w:rPr>
        <w:t xml:space="preserve">возвратом </w:t>
      </w:r>
      <w:r>
        <w:rPr>
          <w:sz w:val="30"/>
          <w:szCs w:val="30"/>
        </w:rPr>
        <w:t>О</w:t>
      </w:r>
      <w:r w:rsidRPr="0008528A">
        <w:rPr>
          <w:sz w:val="30"/>
          <w:szCs w:val="30"/>
        </w:rPr>
        <w:t>бъекта в собственность Минско</w:t>
      </w:r>
      <w:r>
        <w:rPr>
          <w:sz w:val="30"/>
          <w:szCs w:val="30"/>
        </w:rPr>
        <w:t>го района</w:t>
      </w:r>
      <w:r w:rsidRPr="0008528A">
        <w:rPr>
          <w:sz w:val="30"/>
          <w:szCs w:val="30"/>
        </w:rPr>
        <w:t xml:space="preserve"> без возмещения стоимости произведенных неотделимых улучшений и денежных средств, уплаченных Покупателем за Объект.</w:t>
      </w:r>
    </w:p>
    <w:p w:rsidR="00761AEC" w:rsidRDefault="00761AEC" w:rsidP="00621E81">
      <w:pPr>
        <w:pStyle w:val="underpoint"/>
        <w:rPr>
          <w:sz w:val="30"/>
          <w:szCs w:val="30"/>
        </w:rPr>
      </w:pPr>
      <w:r w:rsidRPr="001B6E2C">
        <w:rPr>
          <w:sz w:val="30"/>
          <w:szCs w:val="30"/>
        </w:rPr>
        <w:t>4.</w:t>
      </w:r>
      <w:r>
        <w:rPr>
          <w:sz w:val="30"/>
          <w:szCs w:val="30"/>
        </w:rPr>
        <w:t>6. </w:t>
      </w:r>
      <w:r w:rsidRPr="001B6E2C">
        <w:rPr>
          <w:sz w:val="30"/>
          <w:szCs w:val="30"/>
        </w:rPr>
        <w:t xml:space="preserve">При расторжении настоящего договора в соответствии </w:t>
      </w:r>
      <w:r w:rsidRPr="001B6E2C">
        <w:rPr>
          <w:sz w:val="30"/>
          <w:szCs w:val="30"/>
        </w:rPr>
        <w:br/>
        <w:t>с пунктами 4.1</w:t>
      </w:r>
      <w:r>
        <w:rPr>
          <w:sz w:val="30"/>
          <w:szCs w:val="30"/>
        </w:rPr>
        <w:t xml:space="preserve"> </w:t>
      </w:r>
      <w:r w:rsidRPr="001B6E2C">
        <w:rPr>
          <w:sz w:val="30"/>
          <w:szCs w:val="30"/>
        </w:rPr>
        <w:t>настояще</w:t>
      </w:r>
      <w:r>
        <w:rPr>
          <w:sz w:val="30"/>
          <w:szCs w:val="30"/>
        </w:rPr>
        <w:t>го</w:t>
      </w:r>
      <w:r w:rsidRPr="001B6E2C">
        <w:rPr>
          <w:sz w:val="30"/>
          <w:szCs w:val="30"/>
        </w:rPr>
        <w:t xml:space="preserve"> </w:t>
      </w:r>
      <w:r>
        <w:rPr>
          <w:sz w:val="30"/>
          <w:szCs w:val="30"/>
        </w:rPr>
        <w:t>договора</w:t>
      </w:r>
      <w:r w:rsidRPr="001B6E2C">
        <w:rPr>
          <w:sz w:val="30"/>
          <w:szCs w:val="30"/>
        </w:rPr>
        <w:t xml:space="preserve"> либо по решению суда Объект возвращается Продавцу, в том числе с учетом выполненных покупателем неотделимых улучшений без возмещения их стоимости, а денежные средства, уплаченные Покупателем за Объект, возвращаются Покупателю за вычетом суммы задатка и пени.</w:t>
      </w:r>
    </w:p>
    <w:p w:rsidR="00761AEC" w:rsidRPr="00EF130D" w:rsidRDefault="00761AEC" w:rsidP="001D15D1">
      <w:pPr>
        <w:pStyle w:val="newncpi"/>
        <w:rPr>
          <w:sz w:val="30"/>
          <w:szCs w:val="30"/>
        </w:rPr>
      </w:pPr>
      <w:r w:rsidRPr="00EF130D">
        <w:rPr>
          <w:sz w:val="30"/>
          <w:szCs w:val="30"/>
        </w:rPr>
        <w:t> </w:t>
      </w:r>
    </w:p>
    <w:p w:rsidR="00761AEC" w:rsidRPr="00EF130D" w:rsidRDefault="00761AEC" w:rsidP="001D15D1">
      <w:pPr>
        <w:pStyle w:val="newncpi0"/>
        <w:jc w:val="center"/>
        <w:rPr>
          <w:sz w:val="30"/>
          <w:szCs w:val="30"/>
        </w:rPr>
      </w:pPr>
      <w:r>
        <w:rPr>
          <w:sz w:val="30"/>
          <w:szCs w:val="30"/>
        </w:rPr>
        <w:t>5. </w:t>
      </w:r>
      <w:r w:rsidRPr="00EF130D">
        <w:rPr>
          <w:sz w:val="30"/>
          <w:szCs w:val="30"/>
        </w:rPr>
        <w:t>ЗАКЛЮЧИТЕЛЬНЫЕ ПОЛОЖЕНИЯ</w:t>
      </w:r>
    </w:p>
    <w:p w:rsidR="00761AEC" w:rsidRPr="00EF130D" w:rsidRDefault="00761AEC" w:rsidP="001D15D1">
      <w:pPr>
        <w:pStyle w:val="newncpi"/>
        <w:rPr>
          <w:sz w:val="30"/>
          <w:szCs w:val="30"/>
        </w:rPr>
      </w:pPr>
      <w:r w:rsidRPr="00EF130D">
        <w:rPr>
          <w:sz w:val="30"/>
          <w:szCs w:val="30"/>
        </w:rPr>
        <w:t> </w:t>
      </w:r>
    </w:p>
    <w:p w:rsidR="00761AEC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>5.1. Настоящий договор вступает в силу со дня его государственной регистрации</w:t>
      </w:r>
      <w:r>
        <w:rPr>
          <w:sz w:val="30"/>
          <w:szCs w:val="30"/>
        </w:rPr>
        <w:t xml:space="preserve">, </w:t>
      </w:r>
      <w:r w:rsidRPr="00564E2F">
        <w:rPr>
          <w:sz w:val="30"/>
          <w:szCs w:val="30"/>
        </w:rPr>
        <w:t>за исключением подпункта 3.2.1 пункта 3.2 и пункта 4.3 настоящего договора, вступающих в силу со дня подписания настоящего договора.</w:t>
      </w:r>
      <w:r w:rsidRPr="00EF130D">
        <w:rPr>
          <w:sz w:val="30"/>
          <w:szCs w:val="30"/>
        </w:rPr>
        <w:t xml:space="preserve"> 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>Расходы по государственной регистрации настоящего договора, перехода права собственности на Объект по настоящему договору возлагаются на Покупателя. Право подачи заявления на государственную регистрацию договора и основанных на нем прав предоставляется Покупателю.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 xml:space="preserve">5.2. Настоящий договор может быть изменен или расторгнут </w:t>
      </w:r>
      <w:r>
        <w:rPr>
          <w:sz w:val="30"/>
          <w:szCs w:val="30"/>
        </w:rPr>
        <w:br/>
      </w:r>
      <w:r w:rsidRPr="00EF130D">
        <w:rPr>
          <w:sz w:val="30"/>
          <w:szCs w:val="30"/>
        </w:rPr>
        <w:t xml:space="preserve">по соглашению сторон. При этом Объект возвращается Продавцу, </w:t>
      </w:r>
      <w:r>
        <w:rPr>
          <w:sz w:val="30"/>
          <w:szCs w:val="30"/>
        </w:rPr>
        <w:t xml:space="preserve">                         </w:t>
      </w:r>
      <w:r w:rsidRPr="00EF130D">
        <w:rPr>
          <w:sz w:val="30"/>
          <w:szCs w:val="30"/>
        </w:rPr>
        <w:t xml:space="preserve">в том числе с учетом выполненных Покупателем неотделимых улучшений </w:t>
      </w:r>
      <w:r>
        <w:rPr>
          <w:sz w:val="30"/>
          <w:szCs w:val="30"/>
        </w:rPr>
        <w:br/>
      </w:r>
      <w:r w:rsidRPr="00EF130D">
        <w:rPr>
          <w:sz w:val="30"/>
          <w:szCs w:val="30"/>
        </w:rPr>
        <w:t xml:space="preserve">без возмещения их стоимости. Покупателю возвращается сумма, уплаченная им по настоящему договору, за вычетом суммы задатка </w:t>
      </w:r>
      <w:r>
        <w:rPr>
          <w:sz w:val="30"/>
          <w:szCs w:val="30"/>
        </w:rPr>
        <w:br/>
      </w:r>
      <w:r w:rsidRPr="00EF130D">
        <w:rPr>
          <w:sz w:val="30"/>
          <w:szCs w:val="30"/>
        </w:rPr>
        <w:t>и пени.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 xml:space="preserve">5.3. Изменения и дополнения к настоящему договору действительны только в случае, если они совершены в письменной форме, подписаны уполномоченными на то представителями обеих сторон </w:t>
      </w:r>
      <w:r>
        <w:rPr>
          <w:sz w:val="30"/>
          <w:szCs w:val="30"/>
        </w:rPr>
        <w:br/>
      </w:r>
      <w:r w:rsidRPr="00EF130D">
        <w:rPr>
          <w:sz w:val="30"/>
          <w:szCs w:val="30"/>
        </w:rPr>
        <w:t>и зарегистрированы в установленном порядке.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>5.4. Взаимоотношения сторон, не урегулированные настоящим договором, регулируются законодательством.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 xml:space="preserve">5.5. Споры, возникающие при исполнении настоящего договора, разрешаются </w:t>
      </w:r>
      <w:r>
        <w:rPr>
          <w:sz w:val="30"/>
          <w:szCs w:val="30"/>
        </w:rPr>
        <w:t>экономическим судом Минской области в</w:t>
      </w:r>
      <w:r w:rsidRPr="00EF130D">
        <w:rPr>
          <w:sz w:val="30"/>
          <w:szCs w:val="30"/>
        </w:rPr>
        <w:t xml:space="preserve"> соответствии </w:t>
      </w:r>
      <w:r>
        <w:rPr>
          <w:sz w:val="30"/>
          <w:szCs w:val="30"/>
        </w:rPr>
        <w:t xml:space="preserve">                 </w:t>
      </w:r>
      <w:r w:rsidRPr="00EF130D">
        <w:rPr>
          <w:sz w:val="30"/>
          <w:szCs w:val="30"/>
        </w:rPr>
        <w:t>с законодательством.</w:t>
      </w:r>
    </w:p>
    <w:p w:rsidR="00761AEC" w:rsidRPr="00EF130D" w:rsidRDefault="00761AEC" w:rsidP="001D15D1">
      <w:pPr>
        <w:pStyle w:val="underpoint"/>
        <w:rPr>
          <w:sz w:val="30"/>
          <w:szCs w:val="30"/>
        </w:rPr>
      </w:pPr>
      <w:r w:rsidRPr="00EF130D">
        <w:rPr>
          <w:sz w:val="30"/>
          <w:szCs w:val="30"/>
        </w:rPr>
        <w:t xml:space="preserve">5.6. Настоящий договор составлен в </w:t>
      </w:r>
      <w:r>
        <w:rPr>
          <w:sz w:val="30"/>
          <w:szCs w:val="30"/>
        </w:rPr>
        <w:t xml:space="preserve">трех </w:t>
      </w:r>
      <w:r w:rsidRPr="00EF130D">
        <w:rPr>
          <w:sz w:val="30"/>
          <w:szCs w:val="30"/>
        </w:rPr>
        <w:t>экземплярах, имеющих одинаковую юридическую силу.</w:t>
      </w:r>
    </w:p>
    <w:p w:rsidR="00761AEC" w:rsidRPr="00EF130D" w:rsidRDefault="00761AEC" w:rsidP="002402CE">
      <w:pPr>
        <w:pStyle w:val="newncpi"/>
        <w:rPr>
          <w:sz w:val="30"/>
          <w:szCs w:val="30"/>
        </w:rPr>
      </w:pPr>
      <w:r w:rsidRPr="00EF130D">
        <w:rPr>
          <w:sz w:val="30"/>
          <w:szCs w:val="30"/>
        </w:rPr>
        <w:t> </w:t>
      </w:r>
      <w:r>
        <w:rPr>
          <w:sz w:val="30"/>
          <w:szCs w:val="30"/>
        </w:rPr>
        <w:t>6. </w:t>
      </w:r>
      <w:r w:rsidRPr="00EF130D">
        <w:rPr>
          <w:sz w:val="30"/>
          <w:szCs w:val="30"/>
        </w:rPr>
        <w:t>ЮРИДИЧЕСКИЕ АДРЕСА И РЕКВИЗИТЫ СТОРОН</w:t>
      </w:r>
    </w:p>
    <w:p w:rsidR="00761AEC" w:rsidRDefault="00761AEC" w:rsidP="001D15D1">
      <w:pPr>
        <w:pStyle w:val="newncpi"/>
        <w:rPr>
          <w:sz w:val="30"/>
          <w:szCs w:val="30"/>
        </w:rPr>
      </w:pPr>
      <w:r w:rsidRPr="00EF130D">
        <w:rPr>
          <w:sz w:val="30"/>
          <w:szCs w:val="30"/>
        </w:rPr>
        <w:t> 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263"/>
      </w:tblGrid>
      <w:tr w:rsidR="00761AEC" w:rsidRPr="008E41BC">
        <w:trPr>
          <w:trHeight w:val="4107"/>
        </w:trPr>
        <w:tc>
          <w:tcPr>
            <w:tcW w:w="4605" w:type="dxa"/>
          </w:tcPr>
          <w:p w:rsidR="00761AEC" w:rsidRPr="00312C7C" w:rsidRDefault="00761AEC" w:rsidP="009F3D91">
            <w:pPr>
              <w:pStyle w:val="newncpi"/>
              <w:spacing w:before="80" w:after="80" w:line="200" w:lineRule="exact"/>
              <w:ind w:firstLine="0"/>
              <w:rPr>
                <w:sz w:val="28"/>
                <w:szCs w:val="28"/>
              </w:rPr>
            </w:pPr>
            <w:r w:rsidRPr="00312C7C">
              <w:rPr>
                <w:sz w:val="28"/>
                <w:szCs w:val="28"/>
              </w:rPr>
              <w:t>Продавец</w:t>
            </w:r>
          </w:p>
          <w:p w:rsidR="00761AEC" w:rsidRPr="00312C7C" w:rsidRDefault="00761AEC" w:rsidP="009F3D91">
            <w:pPr>
              <w:pStyle w:val="newncpi"/>
              <w:spacing w:before="80" w:after="80" w:line="200" w:lineRule="exact"/>
              <w:ind w:firstLine="0"/>
              <w:rPr>
                <w:sz w:val="28"/>
                <w:szCs w:val="28"/>
              </w:rPr>
            </w:pPr>
            <w:r w:rsidRPr="00312C7C">
              <w:rPr>
                <w:sz w:val="28"/>
                <w:szCs w:val="28"/>
              </w:rPr>
              <w:t>Отдел идеологической работы, культуры и по делам молодежи Минского районного исполнительного комитета</w:t>
            </w:r>
          </w:p>
          <w:p w:rsidR="00761AEC" w:rsidRPr="00312C7C" w:rsidRDefault="00761AEC" w:rsidP="00022945">
            <w:pPr>
              <w:ind w:firstLine="0"/>
              <w:rPr>
                <w:sz w:val="28"/>
                <w:szCs w:val="28"/>
              </w:rPr>
            </w:pPr>
            <w:r w:rsidRPr="00312C7C">
              <w:rPr>
                <w:sz w:val="28"/>
                <w:szCs w:val="28"/>
              </w:rPr>
              <w:t>220073 г. Минск, ул. Ольшевского д. 8</w:t>
            </w:r>
          </w:p>
          <w:p w:rsidR="00761AEC" w:rsidRPr="00312C7C" w:rsidRDefault="00761AEC" w:rsidP="00022945">
            <w:pPr>
              <w:ind w:firstLine="0"/>
              <w:rPr>
                <w:sz w:val="28"/>
                <w:szCs w:val="28"/>
              </w:rPr>
            </w:pPr>
            <w:r w:rsidRPr="00312C7C">
              <w:rPr>
                <w:sz w:val="28"/>
                <w:szCs w:val="28"/>
              </w:rPr>
              <w:t>р/с 360 400 000 0143, в филиале 614 ОАО «АСБ Беларусбанк» г. Минск, ул. Червякова, д. 2, к. 4, код 520,</w:t>
            </w:r>
          </w:p>
          <w:p w:rsidR="00761AEC" w:rsidRPr="00312C7C" w:rsidRDefault="00761AEC" w:rsidP="00022945">
            <w:pPr>
              <w:ind w:firstLine="0"/>
              <w:rPr>
                <w:sz w:val="28"/>
                <w:szCs w:val="28"/>
              </w:rPr>
            </w:pPr>
            <w:r w:rsidRPr="00312C7C">
              <w:rPr>
                <w:sz w:val="28"/>
                <w:szCs w:val="28"/>
              </w:rPr>
              <w:t>УНП 600052529, ОКПО 37410684</w:t>
            </w:r>
          </w:p>
          <w:p w:rsidR="00761AEC" w:rsidRPr="009F3D91" w:rsidRDefault="00761AEC" w:rsidP="00312C7C">
            <w:pPr>
              <w:pStyle w:val="newncpi"/>
              <w:spacing w:before="80" w:after="80" w:line="240" w:lineRule="exact"/>
              <w:ind w:firstLine="0"/>
              <w:rPr>
                <w:sz w:val="30"/>
                <w:szCs w:val="30"/>
              </w:rPr>
            </w:pPr>
            <w:r w:rsidRPr="00312C7C">
              <w:rPr>
                <w:sz w:val="28"/>
                <w:szCs w:val="28"/>
              </w:rPr>
              <w:t>204 70 90, факс 204 61 83</w:t>
            </w:r>
          </w:p>
        </w:tc>
        <w:tc>
          <w:tcPr>
            <w:tcW w:w="5263" w:type="dxa"/>
          </w:tcPr>
          <w:p w:rsidR="00761AEC" w:rsidRPr="009F3D91" w:rsidRDefault="00761AEC" w:rsidP="009F3D91">
            <w:pPr>
              <w:pStyle w:val="newncpi"/>
              <w:spacing w:before="80" w:after="80" w:line="200" w:lineRule="exact"/>
              <w:ind w:firstLine="0"/>
              <w:rPr>
                <w:sz w:val="26"/>
                <w:szCs w:val="26"/>
              </w:rPr>
            </w:pPr>
            <w:r w:rsidRPr="009F3D91">
              <w:rPr>
                <w:sz w:val="26"/>
                <w:szCs w:val="26"/>
              </w:rPr>
              <w:t>Покупатель</w:t>
            </w:r>
          </w:p>
          <w:p w:rsidR="00761AEC" w:rsidRPr="009F3D91" w:rsidRDefault="00761AEC" w:rsidP="009F3D91">
            <w:pPr>
              <w:pStyle w:val="newncpi"/>
              <w:spacing w:before="80" w:after="80" w:line="200" w:lineRule="exact"/>
              <w:ind w:firstLine="0"/>
              <w:rPr>
                <w:sz w:val="30"/>
                <w:szCs w:val="30"/>
              </w:rPr>
            </w:pPr>
            <w:r w:rsidRPr="009F3D91">
              <w:rPr>
                <w:sz w:val="26"/>
                <w:szCs w:val="26"/>
              </w:rPr>
              <w:t>_____________________________</w:t>
            </w:r>
          </w:p>
          <w:p w:rsidR="00761AEC" w:rsidRPr="009F3D91" w:rsidRDefault="00761AEC" w:rsidP="009F3D91">
            <w:pPr>
              <w:pStyle w:val="newncpi"/>
              <w:spacing w:before="80" w:after="80" w:line="240" w:lineRule="exact"/>
              <w:ind w:firstLine="0"/>
              <w:rPr>
                <w:sz w:val="26"/>
                <w:szCs w:val="26"/>
              </w:rPr>
            </w:pPr>
            <w:r w:rsidRPr="009F3D91">
              <w:rPr>
                <w:sz w:val="26"/>
                <w:szCs w:val="26"/>
              </w:rPr>
              <w:t xml:space="preserve">Наименование (фамилия, собственное имя, отчество) </w:t>
            </w:r>
          </w:p>
          <w:p w:rsidR="00761AEC" w:rsidRPr="009F3D91" w:rsidRDefault="00761AEC" w:rsidP="009F3D91">
            <w:pPr>
              <w:pStyle w:val="newncpi"/>
              <w:spacing w:before="80" w:after="80"/>
              <w:ind w:firstLine="0"/>
              <w:rPr>
                <w:sz w:val="30"/>
                <w:szCs w:val="30"/>
              </w:rPr>
            </w:pPr>
            <w:r w:rsidRPr="009F3D91">
              <w:rPr>
                <w:sz w:val="26"/>
                <w:szCs w:val="26"/>
              </w:rPr>
              <w:t>_____________________________</w:t>
            </w:r>
          </w:p>
          <w:p w:rsidR="00761AEC" w:rsidRPr="009F3D91" w:rsidRDefault="00761AEC" w:rsidP="009F3D91">
            <w:pPr>
              <w:pStyle w:val="newncpi"/>
              <w:spacing w:before="80" w:after="80" w:line="240" w:lineRule="exact"/>
              <w:ind w:firstLine="0"/>
              <w:rPr>
                <w:sz w:val="26"/>
                <w:szCs w:val="26"/>
              </w:rPr>
            </w:pPr>
            <w:r w:rsidRPr="009F3D91">
              <w:rPr>
                <w:sz w:val="26"/>
                <w:szCs w:val="26"/>
              </w:rPr>
              <w:t>Почтовые реквизиты</w:t>
            </w:r>
          </w:p>
          <w:p w:rsidR="00761AEC" w:rsidRPr="009F3D91" w:rsidRDefault="00761AEC" w:rsidP="009F3D91">
            <w:pPr>
              <w:pStyle w:val="newncpi"/>
              <w:spacing w:before="80" w:after="80" w:line="240" w:lineRule="exact"/>
              <w:ind w:firstLine="0"/>
              <w:rPr>
                <w:sz w:val="30"/>
                <w:szCs w:val="30"/>
              </w:rPr>
            </w:pPr>
            <w:r w:rsidRPr="009F3D91">
              <w:rPr>
                <w:sz w:val="26"/>
                <w:szCs w:val="26"/>
              </w:rPr>
              <w:t>_____________________________</w:t>
            </w:r>
          </w:p>
          <w:p w:rsidR="00761AEC" w:rsidRPr="009F3D91" w:rsidRDefault="00761AEC" w:rsidP="009F3D91">
            <w:pPr>
              <w:pStyle w:val="newncpi"/>
              <w:spacing w:before="80" w:after="80" w:line="240" w:lineRule="exact"/>
              <w:ind w:firstLine="0"/>
              <w:rPr>
                <w:sz w:val="26"/>
                <w:szCs w:val="26"/>
              </w:rPr>
            </w:pPr>
            <w:r w:rsidRPr="009F3D91">
              <w:rPr>
                <w:sz w:val="26"/>
                <w:szCs w:val="26"/>
              </w:rPr>
              <w:t>Банковские реквизиты</w:t>
            </w:r>
          </w:p>
          <w:p w:rsidR="00761AEC" w:rsidRPr="009F3D91" w:rsidRDefault="00761AEC" w:rsidP="009F3D91">
            <w:pPr>
              <w:pStyle w:val="newncpi"/>
              <w:spacing w:before="80" w:after="80" w:line="240" w:lineRule="exact"/>
              <w:ind w:firstLine="0"/>
              <w:rPr>
                <w:sz w:val="30"/>
                <w:szCs w:val="30"/>
              </w:rPr>
            </w:pPr>
            <w:r w:rsidRPr="009F3D91">
              <w:rPr>
                <w:sz w:val="26"/>
                <w:szCs w:val="26"/>
              </w:rPr>
              <w:t>_____________________________</w:t>
            </w:r>
          </w:p>
          <w:p w:rsidR="00761AEC" w:rsidRPr="009F3D91" w:rsidRDefault="00761AEC" w:rsidP="009F3D91">
            <w:pPr>
              <w:pStyle w:val="newncpi"/>
              <w:spacing w:before="80" w:after="80" w:line="240" w:lineRule="exact"/>
              <w:ind w:firstLine="0"/>
              <w:rPr>
                <w:sz w:val="26"/>
                <w:szCs w:val="26"/>
              </w:rPr>
            </w:pPr>
            <w:r w:rsidRPr="009F3D91">
              <w:rPr>
                <w:sz w:val="26"/>
                <w:szCs w:val="26"/>
              </w:rPr>
              <w:t xml:space="preserve">УНП </w:t>
            </w:r>
          </w:p>
          <w:p w:rsidR="00761AEC" w:rsidRPr="009F3D91" w:rsidRDefault="00761AEC" w:rsidP="009F3D91">
            <w:pPr>
              <w:pStyle w:val="newncpi"/>
              <w:spacing w:before="80" w:after="80" w:line="240" w:lineRule="exact"/>
              <w:ind w:firstLine="0"/>
              <w:rPr>
                <w:sz w:val="30"/>
                <w:szCs w:val="30"/>
              </w:rPr>
            </w:pPr>
            <w:r w:rsidRPr="009F3D91">
              <w:rPr>
                <w:sz w:val="26"/>
                <w:szCs w:val="26"/>
              </w:rPr>
              <w:t>_____________________________</w:t>
            </w:r>
          </w:p>
          <w:p w:rsidR="00761AEC" w:rsidRPr="009F3D91" w:rsidRDefault="00761AEC" w:rsidP="009F3D91">
            <w:pPr>
              <w:pStyle w:val="newncpi"/>
              <w:spacing w:before="80" w:after="80" w:line="240" w:lineRule="exact"/>
              <w:ind w:firstLine="0"/>
              <w:rPr>
                <w:sz w:val="26"/>
                <w:szCs w:val="26"/>
              </w:rPr>
            </w:pPr>
            <w:r w:rsidRPr="009F3D91">
              <w:rPr>
                <w:sz w:val="26"/>
                <w:szCs w:val="26"/>
              </w:rPr>
              <w:t>Телефон</w:t>
            </w:r>
          </w:p>
          <w:p w:rsidR="00761AEC" w:rsidRPr="009F3D91" w:rsidRDefault="00761AEC" w:rsidP="009F3D91">
            <w:pPr>
              <w:pStyle w:val="newncpi"/>
              <w:spacing w:before="80" w:after="80" w:line="240" w:lineRule="exact"/>
              <w:ind w:firstLine="0"/>
              <w:rPr>
                <w:sz w:val="30"/>
                <w:szCs w:val="30"/>
              </w:rPr>
            </w:pPr>
            <w:r w:rsidRPr="009F3D91">
              <w:rPr>
                <w:sz w:val="26"/>
                <w:szCs w:val="26"/>
              </w:rPr>
              <w:t>_____________________________</w:t>
            </w:r>
          </w:p>
        </w:tc>
      </w:tr>
    </w:tbl>
    <w:p w:rsidR="00761AEC" w:rsidRDefault="00761AEC" w:rsidP="001D15D1">
      <w:pPr>
        <w:pStyle w:val="newncpi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43"/>
        <w:gridCol w:w="5021"/>
      </w:tblGrid>
      <w:tr w:rsidR="00761AEC" w:rsidRPr="00DA5E53">
        <w:trPr>
          <w:trHeight w:val="2841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61AEC" w:rsidRPr="00DA5E53" w:rsidRDefault="00761AEC" w:rsidP="00DA5E53">
            <w:pPr>
              <w:pStyle w:val="newncpi0"/>
              <w:spacing w:before="80" w:after="80"/>
              <w:jc w:val="left"/>
              <w:rPr>
                <w:sz w:val="26"/>
                <w:szCs w:val="26"/>
              </w:rPr>
            </w:pP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61AEC" w:rsidRDefault="00761AEC" w:rsidP="00BC38D5">
            <w:pPr>
              <w:pStyle w:val="newncpi0"/>
              <w:spacing w:before="80" w:after="80"/>
              <w:jc w:val="left"/>
              <w:rPr>
                <w:sz w:val="26"/>
                <w:szCs w:val="26"/>
              </w:rPr>
            </w:pPr>
            <w:r w:rsidRPr="00DA5E53">
              <w:rPr>
                <w:sz w:val="26"/>
                <w:szCs w:val="26"/>
              </w:rPr>
              <w:t>Сведения о регистрации:</w:t>
            </w:r>
            <w:r w:rsidRPr="00DA5E53">
              <w:rPr>
                <w:sz w:val="26"/>
                <w:szCs w:val="26"/>
              </w:rPr>
              <w:br/>
              <w:t xml:space="preserve">зарегистрирован в качестве юридического лица (индивидуального предпринимателя) </w:t>
            </w:r>
            <w:r>
              <w:rPr>
                <w:sz w:val="26"/>
                <w:szCs w:val="26"/>
              </w:rPr>
              <w:t xml:space="preserve">                </w:t>
            </w:r>
            <w:r w:rsidRPr="00DA5E53">
              <w:rPr>
                <w:sz w:val="26"/>
                <w:szCs w:val="26"/>
              </w:rPr>
              <w:t>в Едином государственном регистре юридических лиц и индивидуальных предпринимателей за № ________________</w:t>
            </w:r>
            <w:r w:rsidRPr="00DA5E53">
              <w:rPr>
                <w:sz w:val="26"/>
                <w:szCs w:val="26"/>
              </w:rPr>
              <w:br/>
              <w:t xml:space="preserve">Свидетельство о регистрации </w:t>
            </w:r>
            <w:r w:rsidRPr="00DA5E53">
              <w:rPr>
                <w:sz w:val="26"/>
                <w:szCs w:val="26"/>
              </w:rPr>
              <w:br/>
              <w:t>от __</w:t>
            </w:r>
            <w:r>
              <w:rPr>
                <w:sz w:val="26"/>
                <w:szCs w:val="26"/>
              </w:rPr>
              <w:t>___</w:t>
            </w:r>
            <w:r w:rsidRPr="00DA5E53">
              <w:rPr>
                <w:sz w:val="26"/>
                <w:szCs w:val="26"/>
              </w:rPr>
              <w:t xml:space="preserve"> _______</w:t>
            </w:r>
            <w:r>
              <w:rPr>
                <w:sz w:val="26"/>
                <w:szCs w:val="26"/>
              </w:rPr>
              <w:t xml:space="preserve">  20</w:t>
            </w:r>
            <w:r w:rsidRPr="00DA5E53">
              <w:rPr>
                <w:sz w:val="26"/>
                <w:szCs w:val="26"/>
              </w:rPr>
              <w:t>____ г. выдано</w:t>
            </w:r>
          </w:p>
          <w:p w:rsidR="00761AEC" w:rsidRPr="00DA5E53" w:rsidRDefault="00761AEC" w:rsidP="00BC38D5">
            <w:pPr>
              <w:pStyle w:val="newncpi0"/>
              <w:spacing w:before="80" w:after="80"/>
              <w:jc w:val="left"/>
              <w:rPr>
                <w:sz w:val="26"/>
                <w:szCs w:val="26"/>
              </w:rPr>
            </w:pPr>
            <w:r w:rsidRPr="00DA5E53">
              <w:rPr>
                <w:sz w:val="26"/>
                <w:szCs w:val="26"/>
              </w:rPr>
              <w:t xml:space="preserve"> ___________________________</w:t>
            </w:r>
            <w:r>
              <w:rPr>
                <w:sz w:val="26"/>
                <w:szCs w:val="26"/>
              </w:rPr>
              <w:t>__________</w:t>
            </w:r>
            <w:r w:rsidRPr="00DA5E53">
              <w:rPr>
                <w:sz w:val="26"/>
                <w:szCs w:val="26"/>
              </w:rPr>
              <w:br/>
              <w:t>Данные документа, удостоверяющего личность: _____________________________</w:t>
            </w:r>
          </w:p>
        </w:tc>
      </w:tr>
    </w:tbl>
    <w:p w:rsidR="00761AEC" w:rsidRDefault="00761AEC" w:rsidP="001D15D1">
      <w:pPr>
        <w:pStyle w:val="newncpi"/>
        <w:rPr>
          <w:sz w:val="30"/>
          <w:szCs w:val="30"/>
        </w:rPr>
      </w:pPr>
      <w:r w:rsidRPr="00EF130D">
        <w:rPr>
          <w:sz w:val="30"/>
          <w:szCs w:val="30"/>
        </w:rPr>
        <w:t> </w:t>
      </w:r>
    </w:p>
    <w:p w:rsidR="00761AEC" w:rsidRPr="00EF130D" w:rsidRDefault="00761AEC" w:rsidP="000B34C5">
      <w:pPr>
        <w:pStyle w:val="newncpi"/>
        <w:ind w:firstLine="0"/>
        <w:rPr>
          <w:sz w:val="30"/>
          <w:szCs w:val="30"/>
        </w:rPr>
      </w:pPr>
      <w:r w:rsidRPr="00EF130D">
        <w:rPr>
          <w:sz w:val="30"/>
          <w:szCs w:val="30"/>
        </w:rPr>
        <w:t>К договору прилагаются:</w:t>
      </w:r>
    </w:p>
    <w:p w:rsidR="00761AEC" w:rsidRPr="00EF130D" w:rsidRDefault="00761AEC" w:rsidP="001D15D1">
      <w:pPr>
        <w:pStyle w:val="point"/>
        <w:rPr>
          <w:sz w:val="30"/>
          <w:szCs w:val="30"/>
        </w:rPr>
      </w:pPr>
      <w:r w:rsidRPr="00EF130D">
        <w:rPr>
          <w:sz w:val="30"/>
          <w:szCs w:val="30"/>
        </w:rPr>
        <w:t>1. __________________________________________________________</w:t>
      </w:r>
    </w:p>
    <w:p w:rsidR="00761AEC" w:rsidRPr="00EF130D" w:rsidRDefault="00761AEC" w:rsidP="001D15D1">
      <w:pPr>
        <w:pStyle w:val="point"/>
        <w:rPr>
          <w:sz w:val="30"/>
          <w:szCs w:val="30"/>
        </w:rPr>
      </w:pPr>
      <w:r w:rsidRPr="00EF130D">
        <w:rPr>
          <w:sz w:val="30"/>
          <w:szCs w:val="30"/>
        </w:rPr>
        <w:t>2. __________________________________________________________</w:t>
      </w:r>
    </w:p>
    <w:p w:rsidR="00761AEC" w:rsidRPr="00EF130D" w:rsidRDefault="00761AEC" w:rsidP="00E82003">
      <w:pPr>
        <w:pStyle w:val="newncpi"/>
        <w:ind w:left="851" w:hanging="284"/>
        <w:rPr>
          <w:sz w:val="30"/>
          <w:szCs w:val="30"/>
        </w:rPr>
      </w:pPr>
      <w:r>
        <w:rPr>
          <w:sz w:val="30"/>
          <w:szCs w:val="30"/>
        </w:rPr>
        <w:t>… ____________</w:t>
      </w:r>
      <w:r w:rsidRPr="00EF130D">
        <w:rPr>
          <w:sz w:val="30"/>
          <w:szCs w:val="30"/>
        </w:rPr>
        <w:t>______________________________________________</w:t>
      </w:r>
    </w:p>
    <w:p w:rsidR="00761AEC" w:rsidRPr="00EF130D" w:rsidRDefault="00761AEC" w:rsidP="001D15D1">
      <w:pPr>
        <w:pStyle w:val="newncpi"/>
        <w:rPr>
          <w:sz w:val="30"/>
          <w:szCs w:val="30"/>
        </w:rPr>
      </w:pPr>
      <w:r w:rsidRPr="00EF130D">
        <w:rPr>
          <w:sz w:val="30"/>
          <w:szCs w:val="30"/>
        </w:rPr>
        <w:t> </w:t>
      </w:r>
    </w:p>
    <w:p w:rsidR="00761AEC" w:rsidRPr="00EF130D" w:rsidRDefault="00761AEC" w:rsidP="001D15D1">
      <w:pPr>
        <w:pStyle w:val="newncpi"/>
        <w:rPr>
          <w:sz w:val="30"/>
          <w:szCs w:val="30"/>
        </w:rPr>
      </w:pPr>
      <w:r w:rsidRPr="00EF130D">
        <w:rPr>
          <w:sz w:val="30"/>
          <w:szCs w:val="30"/>
        </w:rPr>
        <w:t>Подписи сторон</w:t>
      </w:r>
      <w:r>
        <w:rPr>
          <w:sz w:val="30"/>
          <w:szCs w:val="30"/>
        </w:rPr>
        <w:t>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43"/>
        <w:gridCol w:w="5021"/>
      </w:tblGrid>
      <w:tr w:rsidR="00761AEC" w:rsidRPr="002A65CA">
        <w:trPr>
          <w:trHeight w:val="238"/>
        </w:trPr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61AEC" w:rsidRDefault="00761AEC" w:rsidP="00962850">
            <w:pPr>
              <w:pStyle w:val="newncpi0"/>
              <w:jc w:val="left"/>
              <w:rPr>
                <w:sz w:val="26"/>
                <w:szCs w:val="26"/>
              </w:rPr>
            </w:pPr>
            <w:r w:rsidRPr="00EF130D">
              <w:rPr>
                <w:sz w:val="30"/>
                <w:szCs w:val="30"/>
              </w:rPr>
              <w:t> </w:t>
            </w:r>
            <w:r w:rsidRPr="002A65CA">
              <w:rPr>
                <w:sz w:val="26"/>
                <w:szCs w:val="26"/>
              </w:rPr>
              <w:t xml:space="preserve">Продавец </w:t>
            </w:r>
          </w:p>
          <w:p w:rsidR="00761AEC" w:rsidRDefault="00761AEC" w:rsidP="00962850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идеологической работы, культуры и по делам молодежи Минского районного исполнительного комитета</w:t>
            </w:r>
            <w:r w:rsidRPr="002A65CA">
              <w:rPr>
                <w:sz w:val="26"/>
                <w:szCs w:val="26"/>
              </w:rPr>
              <w:br/>
              <w:t xml:space="preserve">Должность </w:t>
            </w:r>
          </w:p>
          <w:p w:rsidR="00761AEC" w:rsidRDefault="00761AEC" w:rsidP="00962850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  <w:r w:rsidRPr="002A65C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Гурьева Татьяна Владимировна</w:t>
            </w:r>
            <w:r w:rsidRPr="002A65CA">
              <w:rPr>
                <w:sz w:val="26"/>
                <w:szCs w:val="26"/>
              </w:rPr>
              <w:t xml:space="preserve"> </w:t>
            </w:r>
          </w:p>
          <w:p w:rsidR="00761AEC" w:rsidRPr="002A65CA" w:rsidRDefault="00761AEC" w:rsidP="00962850">
            <w:pPr>
              <w:pStyle w:val="newncpi0"/>
              <w:jc w:val="left"/>
              <w:rPr>
                <w:sz w:val="26"/>
                <w:szCs w:val="26"/>
              </w:rPr>
            </w:pPr>
            <w:r w:rsidRPr="002A65CA">
              <w:rPr>
                <w:sz w:val="26"/>
                <w:szCs w:val="26"/>
              </w:rPr>
              <w:br/>
              <w:t>Подпись _________________________</w:t>
            </w:r>
            <w:r>
              <w:rPr>
                <w:sz w:val="26"/>
                <w:szCs w:val="26"/>
              </w:rPr>
              <w:t>__</w:t>
            </w:r>
            <w:r w:rsidRPr="002A65CA">
              <w:rPr>
                <w:sz w:val="26"/>
                <w:szCs w:val="26"/>
              </w:rPr>
              <w:br/>
              <w:t xml:space="preserve">М.П. 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61AEC" w:rsidRPr="002A65CA" w:rsidRDefault="00761AEC" w:rsidP="00962850">
            <w:pPr>
              <w:pStyle w:val="newncpi0"/>
              <w:jc w:val="left"/>
              <w:rPr>
                <w:sz w:val="26"/>
                <w:szCs w:val="26"/>
              </w:rPr>
            </w:pPr>
            <w:r w:rsidRPr="002A65CA">
              <w:rPr>
                <w:sz w:val="26"/>
                <w:szCs w:val="26"/>
              </w:rPr>
              <w:t>Покупатель __________________________</w:t>
            </w:r>
            <w:r>
              <w:rPr>
                <w:sz w:val="26"/>
                <w:szCs w:val="26"/>
              </w:rPr>
              <w:t>_</w:t>
            </w:r>
            <w:r w:rsidRPr="002A65CA">
              <w:rPr>
                <w:sz w:val="26"/>
                <w:szCs w:val="26"/>
              </w:rPr>
              <w:br/>
              <w:t>___________________________</w:t>
            </w:r>
            <w:r>
              <w:rPr>
                <w:sz w:val="26"/>
                <w:szCs w:val="26"/>
              </w:rPr>
              <w:t>___________</w:t>
            </w:r>
            <w:r w:rsidRPr="002A65CA">
              <w:rPr>
                <w:sz w:val="26"/>
                <w:szCs w:val="26"/>
              </w:rPr>
              <w:br/>
              <w:t xml:space="preserve">Должность </w:t>
            </w:r>
          </w:p>
          <w:p w:rsidR="00761AEC" w:rsidRPr="002A65CA" w:rsidRDefault="00761AEC" w:rsidP="00962850">
            <w:pPr>
              <w:pStyle w:val="newncpi0"/>
              <w:jc w:val="left"/>
              <w:rPr>
                <w:sz w:val="26"/>
                <w:szCs w:val="26"/>
              </w:rPr>
            </w:pPr>
            <w:r w:rsidRPr="002A65CA">
              <w:rPr>
                <w:sz w:val="26"/>
                <w:szCs w:val="26"/>
              </w:rPr>
              <w:t>___________________________</w:t>
            </w:r>
            <w:r>
              <w:rPr>
                <w:sz w:val="26"/>
                <w:szCs w:val="26"/>
              </w:rPr>
              <w:t>___________</w:t>
            </w:r>
            <w:r w:rsidRPr="002A65CA">
              <w:rPr>
                <w:sz w:val="26"/>
                <w:szCs w:val="26"/>
              </w:rPr>
              <w:br/>
              <w:t xml:space="preserve">Фамилия, собственное имя, </w:t>
            </w:r>
          </w:p>
          <w:p w:rsidR="00761AEC" w:rsidRDefault="00761AEC" w:rsidP="00962850">
            <w:pPr>
              <w:pStyle w:val="newncpi0"/>
              <w:jc w:val="left"/>
              <w:rPr>
                <w:sz w:val="26"/>
                <w:szCs w:val="26"/>
              </w:rPr>
            </w:pPr>
            <w:r w:rsidRPr="002A65CA">
              <w:rPr>
                <w:sz w:val="26"/>
                <w:szCs w:val="26"/>
              </w:rPr>
              <w:t>отчество</w:t>
            </w:r>
          </w:p>
          <w:p w:rsidR="00761AEC" w:rsidRPr="002A65CA" w:rsidRDefault="00761AEC" w:rsidP="00962850">
            <w:pPr>
              <w:pStyle w:val="newncpi0"/>
              <w:jc w:val="left"/>
              <w:rPr>
                <w:sz w:val="26"/>
                <w:szCs w:val="26"/>
              </w:rPr>
            </w:pPr>
            <w:r w:rsidRPr="002A65CA">
              <w:rPr>
                <w:sz w:val="26"/>
                <w:szCs w:val="26"/>
              </w:rPr>
              <w:t xml:space="preserve"> ___________________________</w:t>
            </w:r>
            <w:r>
              <w:rPr>
                <w:sz w:val="26"/>
                <w:szCs w:val="26"/>
              </w:rPr>
              <w:t>__________</w:t>
            </w:r>
            <w:r w:rsidRPr="002A65CA">
              <w:rPr>
                <w:sz w:val="26"/>
                <w:szCs w:val="26"/>
              </w:rPr>
              <w:br/>
              <w:t>Подпись ___________________________</w:t>
            </w:r>
            <w:r>
              <w:rPr>
                <w:sz w:val="26"/>
                <w:szCs w:val="26"/>
              </w:rPr>
              <w:t>___</w:t>
            </w:r>
            <w:r w:rsidRPr="002A65CA">
              <w:rPr>
                <w:sz w:val="26"/>
                <w:szCs w:val="26"/>
              </w:rPr>
              <w:br/>
              <w:t>М.П.</w:t>
            </w:r>
          </w:p>
        </w:tc>
      </w:tr>
    </w:tbl>
    <w:p w:rsidR="00761AEC" w:rsidRDefault="00761AEC" w:rsidP="00AB2521">
      <w:pPr>
        <w:pStyle w:val="newncpi"/>
        <w:ind w:firstLine="0"/>
        <w:rPr>
          <w:sz w:val="30"/>
          <w:szCs w:val="30"/>
        </w:rPr>
      </w:pPr>
    </w:p>
    <w:p w:rsidR="00761AEC" w:rsidRDefault="00761AEC" w:rsidP="00C25955">
      <w:pPr>
        <w:spacing w:line="280" w:lineRule="exact"/>
        <w:ind w:firstLine="0"/>
        <w:jc w:val="left"/>
        <w:rPr>
          <w:b/>
          <w:bCs/>
        </w:rPr>
      </w:pPr>
    </w:p>
    <w:p w:rsidR="00761AEC" w:rsidRDefault="00761AEC" w:rsidP="00AB2521">
      <w:pPr>
        <w:pStyle w:val="newncpi"/>
        <w:ind w:firstLine="0"/>
        <w:rPr>
          <w:sz w:val="30"/>
          <w:szCs w:val="30"/>
        </w:rPr>
      </w:pPr>
    </w:p>
    <w:p w:rsidR="00761AEC" w:rsidRDefault="00761AEC" w:rsidP="00AB2521">
      <w:pPr>
        <w:pStyle w:val="newncpi"/>
        <w:ind w:firstLine="0"/>
        <w:rPr>
          <w:sz w:val="30"/>
          <w:szCs w:val="30"/>
        </w:rPr>
      </w:pPr>
    </w:p>
    <w:p w:rsidR="00761AEC" w:rsidRDefault="00761AEC" w:rsidP="00AB2521">
      <w:pPr>
        <w:pStyle w:val="newncpi"/>
        <w:ind w:firstLine="0"/>
        <w:rPr>
          <w:sz w:val="30"/>
          <w:szCs w:val="30"/>
        </w:rPr>
      </w:pPr>
    </w:p>
    <w:p w:rsidR="00761AEC" w:rsidRDefault="00761AEC" w:rsidP="00AB2521">
      <w:pPr>
        <w:pStyle w:val="newncpi"/>
        <w:ind w:firstLine="0"/>
        <w:rPr>
          <w:sz w:val="30"/>
          <w:szCs w:val="30"/>
        </w:rPr>
      </w:pPr>
    </w:p>
    <w:sectPr w:rsidR="00761AEC" w:rsidSect="00D73719">
      <w:headerReference w:type="default" r:id="rId6"/>
      <w:headerReference w:type="first" r:id="rId7"/>
      <w:type w:val="continuous"/>
      <w:pgSz w:w="11920" w:h="16840"/>
      <w:pgMar w:top="1134" w:right="567" w:bottom="815" w:left="1701" w:header="0" w:footer="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AEC" w:rsidRDefault="00761AEC" w:rsidP="00977FD5">
      <w:r>
        <w:separator/>
      </w:r>
    </w:p>
  </w:endnote>
  <w:endnote w:type="continuationSeparator" w:id="0">
    <w:p w:rsidR="00761AEC" w:rsidRDefault="00761AEC" w:rsidP="0097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AEC" w:rsidRDefault="00761AEC" w:rsidP="00977FD5">
      <w:r>
        <w:separator/>
      </w:r>
    </w:p>
  </w:footnote>
  <w:footnote w:type="continuationSeparator" w:id="0">
    <w:p w:rsidR="00761AEC" w:rsidRDefault="00761AEC" w:rsidP="00977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EC" w:rsidRDefault="00761AEC" w:rsidP="00B47733">
    <w:pPr>
      <w:pStyle w:val="Header"/>
      <w:ind w:firstLine="0"/>
    </w:pPr>
  </w:p>
  <w:p w:rsidR="00761AEC" w:rsidRDefault="00761AEC" w:rsidP="00977FD5">
    <w:pPr>
      <w:pStyle w:val="Header"/>
      <w:rPr>
        <w:sz w:val="24"/>
        <w:szCs w:val="24"/>
      </w:rPr>
    </w:pPr>
  </w:p>
  <w:p w:rsidR="00761AEC" w:rsidRPr="00D73719" w:rsidRDefault="00761AEC">
    <w:pPr>
      <w:pStyle w:val="Header"/>
      <w:jc w:val="center"/>
      <w:rPr>
        <w:sz w:val="28"/>
        <w:szCs w:val="28"/>
      </w:rPr>
    </w:pPr>
    <w:r w:rsidRPr="00D73719">
      <w:rPr>
        <w:sz w:val="28"/>
        <w:szCs w:val="28"/>
      </w:rPr>
      <w:fldChar w:fldCharType="begin"/>
    </w:r>
    <w:r w:rsidRPr="00D73719">
      <w:rPr>
        <w:sz w:val="28"/>
        <w:szCs w:val="28"/>
      </w:rPr>
      <w:instrText>PAGE   \* MERGEFORMAT</w:instrText>
    </w:r>
    <w:r w:rsidRPr="00D73719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D73719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EC" w:rsidRPr="00E82003" w:rsidRDefault="00761AEC" w:rsidP="00E82003">
    <w:pPr>
      <w:pStyle w:val="Header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drawingGridHorizontalSpacing w:val="150"/>
  <w:drawingGridVerticalSpacing w:val="204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25E"/>
    <w:rsid w:val="00001132"/>
    <w:rsid w:val="00021936"/>
    <w:rsid w:val="00022945"/>
    <w:rsid w:val="00037EDB"/>
    <w:rsid w:val="000406CD"/>
    <w:rsid w:val="000559AF"/>
    <w:rsid w:val="00057FDF"/>
    <w:rsid w:val="0006234E"/>
    <w:rsid w:val="000713E1"/>
    <w:rsid w:val="0007180A"/>
    <w:rsid w:val="00072D14"/>
    <w:rsid w:val="0008073D"/>
    <w:rsid w:val="00082D39"/>
    <w:rsid w:val="0008528A"/>
    <w:rsid w:val="000A0DDA"/>
    <w:rsid w:val="000A2932"/>
    <w:rsid w:val="000A3A89"/>
    <w:rsid w:val="000A7A6A"/>
    <w:rsid w:val="000B16CB"/>
    <w:rsid w:val="000B34C5"/>
    <w:rsid w:val="000B3EAF"/>
    <w:rsid w:val="000C10CB"/>
    <w:rsid w:val="000C466D"/>
    <w:rsid w:val="000C756A"/>
    <w:rsid w:val="000E265E"/>
    <w:rsid w:val="000E64E2"/>
    <w:rsid w:val="000F1644"/>
    <w:rsid w:val="00120BDE"/>
    <w:rsid w:val="00122F37"/>
    <w:rsid w:val="00127A0D"/>
    <w:rsid w:val="00140D92"/>
    <w:rsid w:val="00142508"/>
    <w:rsid w:val="00146186"/>
    <w:rsid w:val="00146BB2"/>
    <w:rsid w:val="0015574C"/>
    <w:rsid w:val="001576BD"/>
    <w:rsid w:val="00157BDA"/>
    <w:rsid w:val="00157ED9"/>
    <w:rsid w:val="00164829"/>
    <w:rsid w:val="00177D83"/>
    <w:rsid w:val="00182E45"/>
    <w:rsid w:val="00192D23"/>
    <w:rsid w:val="00193074"/>
    <w:rsid w:val="00193279"/>
    <w:rsid w:val="001A3546"/>
    <w:rsid w:val="001B6E2C"/>
    <w:rsid w:val="001B7B25"/>
    <w:rsid w:val="001D02AA"/>
    <w:rsid w:val="001D05BB"/>
    <w:rsid w:val="001D0A61"/>
    <w:rsid w:val="001D0D7B"/>
    <w:rsid w:val="001D15D1"/>
    <w:rsid w:val="001D5491"/>
    <w:rsid w:val="001D7086"/>
    <w:rsid w:val="001D71D2"/>
    <w:rsid w:val="001F37D8"/>
    <w:rsid w:val="002015A0"/>
    <w:rsid w:val="00203105"/>
    <w:rsid w:val="002052BD"/>
    <w:rsid w:val="00210DA6"/>
    <w:rsid w:val="0021429C"/>
    <w:rsid w:val="00214509"/>
    <w:rsid w:val="0021655C"/>
    <w:rsid w:val="002174E8"/>
    <w:rsid w:val="00217DFF"/>
    <w:rsid w:val="002206FD"/>
    <w:rsid w:val="00223DE7"/>
    <w:rsid w:val="0023560B"/>
    <w:rsid w:val="0023640B"/>
    <w:rsid w:val="00236E4C"/>
    <w:rsid w:val="002402CE"/>
    <w:rsid w:val="00241E93"/>
    <w:rsid w:val="002452E6"/>
    <w:rsid w:val="00246B9F"/>
    <w:rsid w:val="002643F7"/>
    <w:rsid w:val="00272701"/>
    <w:rsid w:val="002828F7"/>
    <w:rsid w:val="0028656E"/>
    <w:rsid w:val="0028770B"/>
    <w:rsid w:val="00292F4D"/>
    <w:rsid w:val="002A4EF1"/>
    <w:rsid w:val="002A65CA"/>
    <w:rsid w:val="002A696F"/>
    <w:rsid w:val="002B0A4D"/>
    <w:rsid w:val="002B73E7"/>
    <w:rsid w:val="002C132F"/>
    <w:rsid w:val="002C3B37"/>
    <w:rsid w:val="002C65A0"/>
    <w:rsid w:val="002C75C3"/>
    <w:rsid w:val="002D0202"/>
    <w:rsid w:val="002D04C6"/>
    <w:rsid w:val="002D6061"/>
    <w:rsid w:val="002F2AA0"/>
    <w:rsid w:val="002F6409"/>
    <w:rsid w:val="002F6FF0"/>
    <w:rsid w:val="00311CE2"/>
    <w:rsid w:val="00312C7C"/>
    <w:rsid w:val="00320788"/>
    <w:rsid w:val="003236FC"/>
    <w:rsid w:val="00340F8D"/>
    <w:rsid w:val="00362EEE"/>
    <w:rsid w:val="0036377B"/>
    <w:rsid w:val="00374743"/>
    <w:rsid w:val="0038110C"/>
    <w:rsid w:val="0039689D"/>
    <w:rsid w:val="003C04F7"/>
    <w:rsid w:val="003C3750"/>
    <w:rsid w:val="003C6334"/>
    <w:rsid w:val="003D0684"/>
    <w:rsid w:val="003D128D"/>
    <w:rsid w:val="003D5070"/>
    <w:rsid w:val="003D774B"/>
    <w:rsid w:val="003F4823"/>
    <w:rsid w:val="004040D0"/>
    <w:rsid w:val="004129AB"/>
    <w:rsid w:val="00412B16"/>
    <w:rsid w:val="00416016"/>
    <w:rsid w:val="004321A4"/>
    <w:rsid w:val="00447AE2"/>
    <w:rsid w:val="00454015"/>
    <w:rsid w:val="004605AA"/>
    <w:rsid w:val="004624F0"/>
    <w:rsid w:val="00462F79"/>
    <w:rsid w:val="00464239"/>
    <w:rsid w:val="004849B7"/>
    <w:rsid w:val="00486199"/>
    <w:rsid w:val="00490B5F"/>
    <w:rsid w:val="004A00A7"/>
    <w:rsid w:val="004A413E"/>
    <w:rsid w:val="004A7425"/>
    <w:rsid w:val="004B7C9C"/>
    <w:rsid w:val="004C08FC"/>
    <w:rsid w:val="004D4810"/>
    <w:rsid w:val="004E4FA4"/>
    <w:rsid w:val="004F0080"/>
    <w:rsid w:val="004F0496"/>
    <w:rsid w:val="004F2C3D"/>
    <w:rsid w:val="0053515D"/>
    <w:rsid w:val="00541A43"/>
    <w:rsid w:val="00564E2F"/>
    <w:rsid w:val="00583D4B"/>
    <w:rsid w:val="00596BAE"/>
    <w:rsid w:val="005B1E86"/>
    <w:rsid w:val="005B4A70"/>
    <w:rsid w:val="005B4D3B"/>
    <w:rsid w:val="005B5957"/>
    <w:rsid w:val="005C2B82"/>
    <w:rsid w:val="005C5B10"/>
    <w:rsid w:val="005C7DE6"/>
    <w:rsid w:val="005D3EA8"/>
    <w:rsid w:val="005F07CB"/>
    <w:rsid w:val="005F0D4E"/>
    <w:rsid w:val="005F2276"/>
    <w:rsid w:val="00602177"/>
    <w:rsid w:val="00615AF5"/>
    <w:rsid w:val="00617F22"/>
    <w:rsid w:val="00621E81"/>
    <w:rsid w:val="00632F93"/>
    <w:rsid w:val="006427BC"/>
    <w:rsid w:val="006517A8"/>
    <w:rsid w:val="00654609"/>
    <w:rsid w:val="00654909"/>
    <w:rsid w:val="00667587"/>
    <w:rsid w:val="00670AB9"/>
    <w:rsid w:val="00674A72"/>
    <w:rsid w:val="00682AE9"/>
    <w:rsid w:val="00690F11"/>
    <w:rsid w:val="00694214"/>
    <w:rsid w:val="006A76CD"/>
    <w:rsid w:val="006B1C81"/>
    <w:rsid w:val="006B635E"/>
    <w:rsid w:val="006D52F3"/>
    <w:rsid w:val="006D7038"/>
    <w:rsid w:val="006E2F27"/>
    <w:rsid w:val="006E3E8D"/>
    <w:rsid w:val="007359D5"/>
    <w:rsid w:val="00744A3E"/>
    <w:rsid w:val="00750EBA"/>
    <w:rsid w:val="0075235D"/>
    <w:rsid w:val="0075605D"/>
    <w:rsid w:val="007560CE"/>
    <w:rsid w:val="00756F07"/>
    <w:rsid w:val="00761AEC"/>
    <w:rsid w:val="00766CB7"/>
    <w:rsid w:val="00771F35"/>
    <w:rsid w:val="007871D8"/>
    <w:rsid w:val="007A2D3F"/>
    <w:rsid w:val="007A4184"/>
    <w:rsid w:val="007B00D0"/>
    <w:rsid w:val="007B08A9"/>
    <w:rsid w:val="007B1C4A"/>
    <w:rsid w:val="007B54CB"/>
    <w:rsid w:val="007C3A10"/>
    <w:rsid w:val="007C6EA2"/>
    <w:rsid w:val="007D2751"/>
    <w:rsid w:val="007D6ECA"/>
    <w:rsid w:val="007F3C08"/>
    <w:rsid w:val="007F4E2D"/>
    <w:rsid w:val="00817DBD"/>
    <w:rsid w:val="008211CE"/>
    <w:rsid w:val="008213B7"/>
    <w:rsid w:val="00825423"/>
    <w:rsid w:val="00844006"/>
    <w:rsid w:val="00844EE1"/>
    <w:rsid w:val="00856BC3"/>
    <w:rsid w:val="00862639"/>
    <w:rsid w:val="0086535D"/>
    <w:rsid w:val="0087227C"/>
    <w:rsid w:val="008831B6"/>
    <w:rsid w:val="008A6C92"/>
    <w:rsid w:val="008A7EBE"/>
    <w:rsid w:val="008B200C"/>
    <w:rsid w:val="008C384B"/>
    <w:rsid w:val="008D2292"/>
    <w:rsid w:val="008E2876"/>
    <w:rsid w:val="008E41BC"/>
    <w:rsid w:val="008E4C38"/>
    <w:rsid w:val="008E57AF"/>
    <w:rsid w:val="00902DA9"/>
    <w:rsid w:val="00907303"/>
    <w:rsid w:val="00913D15"/>
    <w:rsid w:val="009221F8"/>
    <w:rsid w:val="00934FC0"/>
    <w:rsid w:val="00943CBE"/>
    <w:rsid w:val="0095124F"/>
    <w:rsid w:val="00953A59"/>
    <w:rsid w:val="0095476D"/>
    <w:rsid w:val="00962850"/>
    <w:rsid w:val="00966075"/>
    <w:rsid w:val="00966C4E"/>
    <w:rsid w:val="00976484"/>
    <w:rsid w:val="00977FD5"/>
    <w:rsid w:val="0099440E"/>
    <w:rsid w:val="009947C2"/>
    <w:rsid w:val="009A28A4"/>
    <w:rsid w:val="009A2A52"/>
    <w:rsid w:val="009A5D18"/>
    <w:rsid w:val="009B798A"/>
    <w:rsid w:val="009C73D3"/>
    <w:rsid w:val="009C7B9B"/>
    <w:rsid w:val="009D43FA"/>
    <w:rsid w:val="009D5811"/>
    <w:rsid w:val="009E54A9"/>
    <w:rsid w:val="009F37AB"/>
    <w:rsid w:val="009F3D91"/>
    <w:rsid w:val="009F3DD3"/>
    <w:rsid w:val="009F73E6"/>
    <w:rsid w:val="00A06DD2"/>
    <w:rsid w:val="00A07018"/>
    <w:rsid w:val="00A10874"/>
    <w:rsid w:val="00A1586B"/>
    <w:rsid w:val="00A15DEA"/>
    <w:rsid w:val="00A215EB"/>
    <w:rsid w:val="00A21993"/>
    <w:rsid w:val="00A26CBB"/>
    <w:rsid w:val="00A453CA"/>
    <w:rsid w:val="00A45DB3"/>
    <w:rsid w:val="00A55983"/>
    <w:rsid w:val="00A8006B"/>
    <w:rsid w:val="00A80BB6"/>
    <w:rsid w:val="00A80FD0"/>
    <w:rsid w:val="00A92113"/>
    <w:rsid w:val="00AA21A5"/>
    <w:rsid w:val="00AA4358"/>
    <w:rsid w:val="00AB2521"/>
    <w:rsid w:val="00AB7D77"/>
    <w:rsid w:val="00AC059D"/>
    <w:rsid w:val="00AE025E"/>
    <w:rsid w:val="00AE1BC4"/>
    <w:rsid w:val="00AF77C8"/>
    <w:rsid w:val="00B0543D"/>
    <w:rsid w:val="00B127E7"/>
    <w:rsid w:val="00B12B08"/>
    <w:rsid w:val="00B14A6B"/>
    <w:rsid w:val="00B203DF"/>
    <w:rsid w:val="00B24F24"/>
    <w:rsid w:val="00B369F7"/>
    <w:rsid w:val="00B47733"/>
    <w:rsid w:val="00B705D3"/>
    <w:rsid w:val="00B74611"/>
    <w:rsid w:val="00B8267B"/>
    <w:rsid w:val="00B83963"/>
    <w:rsid w:val="00B8666A"/>
    <w:rsid w:val="00B87FD8"/>
    <w:rsid w:val="00B93C86"/>
    <w:rsid w:val="00BA2A03"/>
    <w:rsid w:val="00BB2AB4"/>
    <w:rsid w:val="00BB4D2D"/>
    <w:rsid w:val="00BC38D5"/>
    <w:rsid w:val="00BE4BAA"/>
    <w:rsid w:val="00BE4F1A"/>
    <w:rsid w:val="00BE787D"/>
    <w:rsid w:val="00BF04D9"/>
    <w:rsid w:val="00BF2C6A"/>
    <w:rsid w:val="00BF7F17"/>
    <w:rsid w:val="00C122A4"/>
    <w:rsid w:val="00C20137"/>
    <w:rsid w:val="00C25955"/>
    <w:rsid w:val="00C57A02"/>
    <w:rsid w:val="00C70486"/>
    <w:rsid w:val="00C9479F"/>
    <w:rsid w:val="00CA3BF2"/>
    <w:rsid w:val="00CB306B"/>
    <w:rsid w:val="00CC1D6F"/>
    <w:rsid w:val="00CC51C1"/>
    <w:rsid w:val="00CC5E24"/>
    <w:rsid w:val="00CE25EC"/>
    <w:rsid w:val="00CF6DEE"/>
    <w:rsid w:val="00D0007D"/>
    <w:rsid w:val="00D1058B"/>
    <w:rsid w:val="00D13B62"/>
    <w:rsid w:val="00D255C5"/>
    <w:rsid w:val="00D34CBD"/>
    <w:rsid w:val="00D355E7"/>
    <w:rsid w:val="00D46040"/>
    <w:rsid w:val="00D475CA"/>
    <w:rsid w:val="00D515F2"/>
    <w:rsid w:val="00D73719"/>
    <w:rsid w:val="00D7425B"/>
    <w:rsid w:val="00D83C4D"/>
    <w:rsid w:val="00D92381"/>
    <w:rsid w:val="00DA5E53"/>
    <w:rsid w:val="00DB1E34"/>
    <w:rsid w:val="00DC3623"/>
    <w:rsid w:val="00DC725A"/>
    <w:rsid w:val="00DE03F0"/>
    <w:rsid w:val="00DE7FCD"/>
    <w:rsid w:val="00DF6317"/>
    <w:rsid w:val="00DF6A6B"/>
    <w:rsid w:val="00E03522"/>
    <w:rsid w:val="00E04468"/>
    <w:rsid w:val="00E05C58"/>
    <w:rsid w:val="00E1299C"/>
    <w:rsid w:val="00E16B89"/>
    <w:rsid w:val="00E21F88"/>
    <w:rsid w:val="00E22F02"/>
    <w:rsid w:val="00E26C39"/>
    <w:rsid w:val="00E347D2"/>
    <w:rsid w:val="00E34F2A"/>
    <w:rsid w:val="00E35B8D"/>
    <w:rsid w:val="00E5339E"/>
    <w:rsid w:val="00E64853"/>
    <w:rsid w:val="00E82003"/>
    <w:rsid w:val="00E82D69"/>
    <w:rsid w:val="00EA49E8"/>
    <w:rsid w:val="00EB0DDA"/>
    <w:rsid w:val="00EC07FF"/>
    <w:rsid w:val="00EC7B5D"/>
    <w:rsid w:val="00ED14AA"/>
    <w:rsid w:val="00ED7C3B"/>
    <w:rsid w:val="00EE21E2"/>
    <w:rsid w:val="00EE3F2C"/>
    <w:rsid w:val="00EF130D"/>
    <w:rsid w:val="00F036AF"/>
    <w:rsid w:val="00F1097D"/>
    <w:rsid w:val="00F243FC"/>
    <w:rsid w:val="00F27DA9"/>
    <w:rsid w:val="00F54AE3"/>
    <w:rsid w:val="00F56F1E"/>
    <w:rsid w:val="00F6002F"/>
    <w:rsid w:val="00F62EA1"/>
    <w:rsid w:val="00F80D64"/>
    <w:rsid w:val="00F979B8"/>
    <w:rsid w:val="00FA6E03"/>
    <w:rsid w:val="00FB0627"/>
    <w:rsid w:val="00FB308B"/>
    <w:rsid w:val="00FB4FF2"/>
    <w:rsid w:val="00FD3231"/>
    <w:rsid w:val="00FD3B33"/>
    <w:rsid w:val="00FD7310"/>
    <w:rsid w:val="00FE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66D"/>
    <w:pPr>
      <w:ind w:firstLine="709"/>
      <w:jc w:val="both"/>
    </w:pPr>
    <w:rPr>
      <w:sz w:val="30"/>
      <w:szCs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азвание1"/>
    <w:basedOn w:val="Normal"/>
    <w:uiPriority w:val="99"/>
    <w:rsid w:val="00AE025E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Normal"/>
    <w:uiPriority w:val="99"/>
    <w:rsid w:val="00AE025E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Normal"/>
    <w:uiPriority w:val="99"/>
    <w:rsid w:val="00AE025E"/>
    <w:pPr>
      <w:ind w:firstLine="0"/>
      <w:jc w:val="right"/>
    </w:pPr>
    <w:rPr>
      <w:rFonts w:eastAsia="Times New Roman"/>
      <w:sz w:val="22"/>
      <w:szCs w:val="22"/>
      <w:lang w:eastAsia="ru-RU"/>
    </w:rPr>
  </w:style>
  <w:style w:type="paragraph" w:customStyle="1" w:styleId="point">
    <w:name w:val="point"/>
    <w:basedOn w:val="Normal"/>
    <w:uiPriority w:val="99"/>
    <w:rsid w:val="00AE025E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Normal"/>
    <w:uiPriority w:val="99"/>
    <w:rsid w:val="00AE025E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Normal"/>
    <w:uiPriority w:val="99"/>
    <w:rsid w:val="00AE025E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snoski">
    <w:name w:val="snoski"/>
    <w:basedOn w:val="Normal"/>
    <w:uiPriority w:val="99"/>
    <w:rsid w:val="00AE025E"/>
    <w:pPr>
      <w:ind w:firstLine="567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Normal"/>
    <w:uiPriority w:val="99"/>
    <w:rsid w:val="00AE025E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table10">
    <w:name w:val="table10"/>
    <w:basedOn w:val="Normal"/>
    <w:uiPriority w:val="99"/>
    <w:rsid w:val="00AE025E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ppend">
    <w:name w:val="append"/>
    <w:basedOn w:val="Normal"/>
    <w:uiPriority w:val="99"/>
    <w:rsid w:val="00AE025E"/>
    <w:pPr>
      <w:ind w:firstLine="0"/>
      <w:jc w:val="left"/>
    </w:pPr>
    <w:rPr>
      <w:rFonts w:eastAsia="Times New Roman"/>
      <w:sz w:val="22"/>
      <w:szCs w:val="22"/>
      <w:lang w:eastAsia="ru-RU"/>
    </w:rPr>
  </w:style>
  <w:style w:type="paragraph" w:customStyle="1" w:styleId="append1">
    <w:name w:val="append1"/>
    <w:basedOn w:val="Normal"/>
    <w:uiPriority w:val="99"/>
    <w:rsid w:val="00AE025E"/>
    <w:pPr>
      <w:spacing w:after="28"/>
      <w:ind w:firstLine="0"/>
      <w:jc w:val="left"/>
    </w:pPr>
    <w:rPr>
      <w:rFonts w:eastAsia="Times New Roman"/>
      <w:sz w:val="22"/>
      <w:szCs w:val="22"/>
      <w:lang w:eastAsia="ru-RU"/>
    </w:rPr>
  </w:style>
  <w:style w:type="paragraph" w:customStyle="1" w:styleId="newncpi">
    <w:name w:val="newncpi"/>
    <w:basedOn w:val="Normal"/>
    <w:uiPriority w:val="99"/>
    <w:rsid w:val="00AE025E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Normal"/>
    <w:uiPriority w:val="99"/>
    <w:rsid w:val="00AE025E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Normal"/>
    <w:uiPriority w:val="99"/>
    <w:rsid w:val="00AE025E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begform">
    <w:name w:val="begform"/>
    <w:basedOn w:val="Normal"/>
    <w:uiPriority w:val="99"/>
    <w:rsid w:val="00AE025E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endform">
    <w:name w:val="endform"/>
    <w:basedOn w:val="Normal"/>
    <w:uiPriority w:val="99"/>
    <w:rsid w:val="00AE025E"/>
    <w:pPr>
      <w:ind w:firstLine="567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DefaultParagraphFont"/>
    <w:uiPriority w:val="99"/>
    <w:rsid w:val="00AE025E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DefaultParagraphFont"/>
    <w:uiPriority w:val="99"/>
    <w:rsid w:val="00AE025E"/>
    <w:rPr>
      <w:rFonts w:ascii="Times New Roman" w:hAnsi="Times New Roman" w:cs="Times New Roman"/>
      <w:caps/>
    </w:rPr>
  </w:style>
  <w:style w:type="character" w:customStyle="1" w:styleId="datepr">
    <w:name w:val="datepr"/>
    <w:basedOn w:val="DefaultParagraphFont"/>
    <w:uiPriority w:val="99"/>
    <w:rsid w:val="00AE025E"/>
    <w:rPr>
      <w:rFonts w:ascii="Times New Roman" w:hAnsi="Times New Roman" w:cs="Times New Roman"/>
    </w:rPr>
  </w:style>
  <w:style w:type="character" w:customStyle="1" w:styleId="datecity">
    <w:name w:val="datecity"/>
    <w:basedOn w:val="DefaultParagraphFont"/>
    <w:uiPriority w:val="99"/>
    <w:rsid w:val="00AE025E"/>
    <w:rPr>
      <w:rFonts w:ascii="Times New Roman" w:hAnsi="Times New Roman" w:cs="Times New Roman"/>
      <w:sz w:val="24"/>
      <w:szCs w:val="24"/>
    </w:rPr>
  </w:style>
  <w:style w:type="character" w:customStyle="1" w:styleId="number">
    <w:name w:val="number"/>
    <w:basedOn w:val="DefaultParagraphFont"/>
    <w:uiPriority w:val="99"/>
    <w:rsid w:val="00AE025E"/>
    <w:rPr>
      <w:rFonts w:ascii="Times New Roman" w:hAnsi="Times New Roman" w:cs="Times New Roman"/>
    </w:rPr>
  </w:style>
  <w:style w:type="character" w:customStyle="1" w:styleId="post">
    <w:name w:val="post"/>
    <w:basedOn w:val="DefaultParagraphFont"/>
    <w:uiPriority w:val="99"/>
    <w:rsid w:val="00AE025E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DefaultParagraphFont"/>
    <w:uiPriority w:val="99"/>
    <w:rsid w:val="00AE025E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AE025E"/>
    <w:rPr>
      <w:rFonts w:eastAsia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77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F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77F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7FD5"/>
  </w:style>
  <w:style w:type="paragraph" w:styleId="Footer">
    <w:name w:val="footer"/>
    <w:basedOn w:val="Normal"/>
    <w:link w:val="FooterChar"/>
    <w:uiPriority w:val="99"/>
    <w:rsid w:val="00977F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7FD5"/>
  </w:style>
  <w:style w:type="paragraph" w:customStyle="1" w:styleId="a">
    <w:name w:val="Знак Знак Знак"/>
    <w:basedOn w:val="Normal"/>
    <w:autoRedefine/>
    <w:uiPriority w:val="99"/>
    <w:rsid w:val="003236FC"/>
    <w:pPr>
      <w:autoSpaceDE w:val="0"/>
      <w:autoSpaceDN w:val="0"/>
      <w:adjustRightInd w:val="0"/>
      <w:ind w:firstLine="0"/>
    </w:pPr>
    <w:rPr>
      <w:sz w:val="28"/>
      <w:szCs w:val="28"/>
      <w:lang w:val="en-ZA" w:eastAsia="en-ZA"/>
    </w:rPr>
  </w:style>
  <w:style w:type="table" w:styleId="TableGrid">
    <w:name w:val="Table Grid"/>
    <w:basedOn w:val="TableNormal"/>
    <w:uiPriority w:val="99"/>
    <w:locked/>
    <w:rsid w:val="008E41BC"/>
    <w:pPr>
      <w:ind w:firstLine="709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599</TotalTime>
  <Pages>8</Pages>
  <Words>2336</Words>
  <Characters>13316</Characters>
  <Application>Microsoft Office Outlook</Application>
  <DocSecurity>0</DocSecurity>
  <Lines>0</Lines>
  <Paragraphs>0</Paragraphs>
  <ScaleCrop>false</ScaleCrop>
  <Company>minoblim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client</cp:lastModifiedBy>
  <cp:revision>104</cp:revision>
  <cp:lastPrinted>2017-06-23T07:42:00Z</cp:lastPrinted>
  <dcterms:created xsi:type="dcterms:W3CDTF">2017-05-16T08:42:00Z</dcterms:created>
  <dcterms:modified xsi:type="dcterms:W3CDTF">2017-08-02T09:53:00Z</dcterms:modified>
</cp:coreProperties>
</file>